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5A273" w14:textId="77777777" w:rsidR="00C75BF0" w:rsidRPr="00122F81" w:rsidRDefault="00DB69FA" w:rsidP="00C75BF0">
      <w:pPr>
        <w:rPr>
          <w:b/>
          <w:lang w:val="en-US"/>
        </w:rPr>
      </w:pPr>
      <w:r w:rsidRPr="00122F81">
        <w:rPr>
          <w:b/>
          <w:lang w:val="en-US"/>
        </w:rPr>
        <w:t>Lab</w:t>
      </w:r>
      <w:r w:rsidR="002039C4" w:rsidRPr="00122F81">
        <w:rPr>
          <w:b/>
          <w:lang w:val="en-US"/>
        </w:rPr>
        <w:t xml:space="preserve"> </w:t>
      </w:r>
      <w:r w:rsidR="00EC5D95" w:rsidRPr="00122F81">
        <w:rPr>
          <w:b/>
          <w:lang w:val="en-US"/>
        </w:rPr>
        <w:t>1</w:t>
      </w:r>
      <w:r w:rsidR="00E379BB" w:rsidRPr="00122F81">
        <w:rPr>
          <w:b/>
          <w:lang w:val="en-US"/>
        </w:rPr>
        <w:t xml:space="preserve"> – BLUPF90 Family</w:t>
      </w:r>
    </w:p>
    <w:p w14:paraId="622EC11D" w14:textId="0D99EA63" w:rsidR="00C75BF0" w:rsidRPr="00122F81" w:rsidRDefault="00C75BF0" w:rsidP="00C75BF0">
      <w:pPr>
        <w:rPr>
          <w:i/>
          <w:lang w:val="en-US"/>
        </w:rPr>
      </w:pPr>
      <w:r w:rsidRPr="00122F81">
        <w:rPr>
          <w:i/>
          <w:lang w:val="en-US"/>
        </w:rPr>
        <w:t xml:space="preserve">Variance components, breeding values, and </w:t>
      </w:r>
      <w:r w:rsidRPr="00C75BF0">
        <w:rPr>
          <w:i/>
          <w:lang w:val="en-US"/>
        </w:rPr>
        <w:t xml:space="preserve">reliabilities  </w:t>
      </w:r>
    </w:p>
    <w:p w14:paraId="055CEF9E" w14:textId="148D5C50" w:rsidR="00CD0D00" w:rsidRPr="00122F81" w:rsidRDefault="00C75BF0">
      <w:pPr>
        <w:rPr>
          <w:sz w:val="20"/>
          <w:szCs w:val="20"/>
          <w:lang w:val="en-US"/>
        </w:rPr>
      </w:pPr>
      <w:r w:rsidRPr="00122F81">
        <w:rPr>
          <w:b/>
          <w:lang w:val="en-US"/>
        </w:rPr>
        <w:t xml:space="preserve"> </w:t>
      </w:r>
      <w:r w:rsidR="00E31C7A" w:rsidRPr="00122F81">
        <w:rPr>
          <w:sz w:val="20"/>
          <w:szCs w:val="20"/>
          <w:lang w:val="en-US"/>
        </w:rPr>
        <w:t>Prepared by I. Aguilar,</w:t>
      </w:r>
      <w:r w:rsidR="00CD0D00" w:rsidRPr="00122F81">
        <w:rPr>
          <w:sz w:val="20"/>
          <w:szCs w:val="20"/>
          <w:lang w:val="en-US"/>
        </w:rPr>
        <w:t xml:space="preserve"> D. Lourenco</w:t>
      </w:r>
      <w:r w:rsidRPr="00122F81">
        <w:rPr>
          <w:sz w:val="20"/>
          <w:szCs w:val="20"/>
          <w:lang w:val="en-US"/>
        </w:rPr>
        <w:t xml:space="preserve">, and </w:t>
      </w:r>
      <w:r w:rsidR="005D5598">
        <w:rPr>
          <w:sz w:val="20"/>
          <w:szCs w:val="20"/>
          <w:lang w:val="en-US"/>
        </w:rPr>
        <w:t>S.</w:t>
      </w:r>
      <w:r w:rsidR="00E31C7A" w:rsidRPr="00122F81">
        <w:rPr>
          <w:sz w:val="20"/>
          <w:szCs w:val="20"/>
          <w:lang w:val="en-US"/>
        </w:rPr>
        <w:t xml:space="preserve"> </w:t>
      </w:r>
      <w:proofErr w:type="spellStart"/>
      <w:r w:rsidR="00E31C7A" w:rsidRPr="00122F81">
        <w:rPr>
          <w:sz w:val="20"/>
          <w:szCs w:val="20"/>
          <w:lang w:val="en-US"/>
        </w:rPr>
        <w:t>Tsuruta</w:t>
      </w:r>
      <w:proofErr w:type="spellEnd"/>
    </w:p>
    <w:p w14:paraId="7E8C0703" w14:textId="77777777" w:rsidR="00CD0D00" w:rsidRPr="00122F81" w:rsidRDefault="00CD0D00">
      <w:pPr>
        <w:rPr>
          <w:lang w:val="en-US"/>
        </w:rPr>
      </w:pPr>
    </w:p>
    <w:p w14:paraId="7DA6257F" w14:textId="77777777" w:rsidR="001E345B" w:rsidRPr="00122F81" w:rsidRDefault="001E345B">
      <w:pPr>
        <w:rPr>
          <w:lang w:val="en-US"/>
        </w:rPr>
      </w:pPr>
    </w:p>
    <w:p w14:paraId="4A405009" w14:textId="6F2C71D4" w:rsidR="00EC5D95" w:rsidRPr="00733E5C" w:rsidRDefault="002039C4" w:rsidP="002039C4">
      <w:pPr>
        <w:pStyle w:val="ListParagraph"/>
        <w:numPr>
          <w:ilvl w:val="0"/>
          <w:numId w:val="1"/>
        </w:numPr>
        <w:rPr>
          <w:lang w:val="en-US"/>
        </w:rPr>
      </w:pPr>
      <w:r w:rsidRPr="00733E5C">
        <w:rPr>
          <w:lang w:val="en-US"/>
        </w:rPr>
        <w:t>D</w:t>
      </w:r>
      <w:r w:rsidR="00EC5D95" w:rsidRPr="00733E5C">
        <w:rPr>
          <w:lang w:val="en-US"/>
        </w:rPr>
        <w:t xml:space="preserve">ocumentation for BLUPF90 program in the wiki: </w:t>
      </w:r>
      <w:hyperlink r:id="rId7" w:history="1">
        <w:r w:rsidR="00EC5D95" w:rsidRPr="00733E5C">
          <w:rPr>
            <w:rStyle w:val="Hyperlink"/>
            <w:lang w:val="en-US"/>
          </w:rPr>
          <w:t>http://nce.ads.uga.edu/wiki/doku.php</w:t>
        </w:r>
      </w:hyperlink>
      <w:r w:rsidRPr="00733E5C">
        <w:rPr>
          <w:rStyle w:val="Hyperlink"/>
          <w:lang w:val="en-US"/>
        </w:rPr>
        <w:t xml:space="preserve"> </w:t>
      </w:r>
      <w:r w:rsidRPr="00733E5C">
        <w:rPr>
          <w:lang w:val="en-US"/>
        </w:rPr>
        <w:t>and</w:t>
      </w:r>
      <w:r w:rsidR="00EC5D95" w:rsidRPr="00733E5C">
        <w:rPr>
          <w:lang w:val="en-US"/>
        </w:rPr>
        <w:t xml:space="preserve"> also in blupf90.pdf file. </w:t>
      </w:r>
    </w:p>
    <w:p w14:paraId="39B8333D" w14:textId="77777777" w:rsidR="002E709D" w:rsidRPr="00733E5C" w:rsidRDefault="002E709D" w:rsidP="002E709D">
      <w:pPr>
        <w:ind w:left="720" w:hanging="294"/>
        <w:rPr>
          <w:i/>
          <w:lang w:val="en-US"/>
        </w:rPr>
      </w:pPr>
    </w:p>
    <w:p w14:paraId="481678B3" w14:textId="5681CB63" w:rsidR="002039C4" w:rsidRPr="00733E5C" w:rsidRDefault="002039C4" w:rsidP="002039C4">
      <w:pPr>
        <w:pStyle w:val="ListParagraph"/>
        <w:numPr>
          <w:ilvl w:val="0"/>
          <w:numId w:val="1"/>
        </w:numPr>
        <w:rPr>
          <w:i/>
          <w:lang w:val="en-US"/>
        </w:rPr>
      </w:pPr>
      <w:r w:rsidRPr="00733E5C">
        <w:rPr>
          <w:lang w:val="en-US"/>
        </w:rPr>
        <w:t xml:space="preserve">Using the following example (from </w:t>
      </w:r>
      <w:proofErr w:type="spellStart"/>
      <w:r w:rsidRPr="00733E5C">
        <w:rPr>
          <w:lang w:val="en-US"/>
        </w:rPr>
        <w:t>Mrode</w:t>
      </w:r>
      <w:proofErr w:type="spellEnd"/>
      <w:r w:rsidRPr="00733E5C">
        <w:rPr>
          <w:lang w:val="en-US"/>
        </w:rPr>
        <w:t xml:space="preserve"> and Thompson, 2005</w:t>
      </w:r>
      <w:r w:rsidR="00D1799D">
        <w:rPr>
          <w:lang w:val="en-US"/>
        </w:rPr>
        <w:t xml:space="preserve"> -</w:t>
      </w:r>
      <w:r>
        <w:rPr>
          <w:rFonts w:ascii="Optima" w:hAnsi="Optima" w:cs="Optima"/>
          <w:b/>
          <w:bCs/>
          <w:sz w:val="38"/>
          <w:szCs w:val="38"/>
          <w:lang w:val="en-US"/>
        </w:rPr>
        <w:t xml:space="preserve"> </w:t>
      </w:r>
      <w:r w:rsidRPr="00733E5C">
        <w:rPr>
          <w:i/>
          <w:lang w:val="en-US"/>
        </w:rPr>
        <w:t>Linear Models for Predicting Animal Breeding Value</w:t>
      </w:r>
      <w:r w:rsidRPr="00733E5C">
        <w:rPr>
          <w:lang w:val="en-US"/>
        </w:rPr>
        <w:t>)</w:t>
      </w:r>
    </w:p>
    <w:p w14:paraId="6A926ED1" w14:textId="4630515B" w:rsidR="002E709D" w:rsidRPr="00733E5C" w:rsidRDefault="002039C4" w:rsidP="002039C4">
      <w:pPr>
        <w:widowControl w:val="0"/>
        <w:autoSpaceDE w:val="0"/>
        <w:autoSpaceDN w:val="0"/>
        <w:adjustRightInd w:val="0"/>
        <w:spacing w:after="240"/>
        <w:ind w:left="360"/>
        <w:rPr>
          <w:lang w:val="en-US"/>
        </w:rPr>
      </w:pPr>
      <w:r w:rsidRPr="002039C4">
        <w:rPr>
          <w:lang w:val="en-US"/>
        </w:rPr>
        <w:t xml:space="preserve">Create data, pedigree and parameter to run </w:t>
      </w:r>
      <w:r w:rsidRPr="001E0DF5">
        <w:rPr>
          <w:b/>
          <w:lang w:val="en-US"/>
        </w:rPr>
        <w:t>renumf90</w:t>
      </w:r>
      <w:r w:rsidRPr="002039C4">
        <w:rPr>
          <w:lang w:val="en-US"/>
        </w:rPr>
        <w:t xml:space="preserve"> and then run </w:t>
      </w:r>
      <w:r w:rsidRPr="001E0DF5">
        <w:rPr>
          <w:b/>
          <w:lang w:val="en-US"/>
        </w:rPr>
        <w:t>blupf90</w:t>
      </w:r>
      <w:r w:rsidRPr="002039C4">
        <w:rPr>
          <w:lang w:val="en-US"/>
        </w:rPr>
        <w:t xml:space="preserve"> to obtain solutions and </w:t>
      </w:r>
      <w:r w:rsidR="001E345B">
        <w:rPr>
          <w:lang w:val="en-US"/>
        </w:rPr>
        <w:t>reliabilities</w:t>
      </w:r>
      <w:r w:rsidRPr="002039C4">
        <w:rPr>
          <w:lang w:val="en-US"/>
        </w:rPr>
        <w:t xml:space="preserve">. </w:t>
      </w:r>
      <w:r w:rsidR="002E709D" w:rsidRPr="00733E5C">
        <w:rPr>
          <w:lang w:val="en-US"/>
        </w:rPr>
        <w:t xml:space="preserve"> </w:t>
      </w:r>
    </w:p>
    <w:p w14:paraId="68A58A3C" w14:textId="17AB3CF9" w:rsidR="002E709D" w:rsidRPr="00733E5C" w:rsidRDefault="00CD0D00" w:rsidP="002C7DC3">
      <w:pPr>
        <w:ind w:firstLine="360"/>
        <w:rPr>
          <w:lang w:val="en-US"/>
        </w:rPr>
      </w:pPr>
      <w:r>
        <w:rPr>
          <w:lang w:val="en-US"/>
        </w:rPr>
        <w:t xml:space="preserve">Reliability </w:t>
      </w:r>
      <w:r w:rsidR="002E709D" w:rsidRPr="00733E5C">
        <w:rPr>
          <w:lang w:val="en-US"/>
        </w:rPr>
        <w:t xml:space="preserve">for animal </w:t>
      </w:r>
      <w:proofErr w:type="spellStart"/>
      <w:r w:rsidR="002E709D" w:rsidRPr="00733E5C">
        <w:rPr>
          <w:lang w:val="en-US"/>
        </w:rPr>
        <w:t>i</w:t>
      </w:r>
      <w:proofErr w:type="spellEnd"/>
      <w:r w:rsidR="002E709D" w:rsidRPr="00733E5C">
        <w:rPr>
          <w:lang w:val="en-US"/>
        </w:rPr>
        <w:t xml:space="preserve"> can be calculated as</w:t>
      </w:r>
      <w:r w:rsidR="00B72B6F" w:rsidRPr="00733E5C">
        <w:rPr>
          <w:lang w:val="en-US"/>
        </w:rPr>
        <w:t>:</w:t>
      </w:r>
    </w:p>
    <w:p w14:paraId="0B7CDE7B" w14:textId="30593B59" w:rsidR="00B72B6F" w:rsidRDefault="00CD0D00" w:rsidP="002C7DC3">
      <w:pPr>
        <w:ind w:firstLine="360"/>
        <w:rPr>
          <w:lang w:val="en-US"/>
        </w:rPr>
      </w:pPr>
      <w:proofErr w:type="spellStart"/>
      <w:r>
        <w:rPr>
          <w:lang w:val="en-US"/>
        </w:rPr>
        <w:t>Rel</w:t>
      </w:r>
      <w:r w:rsidR="002E709D" w:rsidRPr="00733E5C">
        <w:rPr>
          <w:vertAlign w:val="subscript"/>
          <w:lang w:val="en-US"/>
        </w:rPr>
        <w:t>i</w:t>
      </w:r>
      <w:proofErr w:type="spellEnd"/>
      <w:r w:rsidR="002E709D" w:rsidRPr="00733E5C">
        <w:rPr>
          <w:lang w:val="en-US"/>
        </w:rPr>
        <w:t xml:space="preserve"> = 1 – </w:t>
      </w:r>
      <w:proofErr w:type="spellStart"/>
      <w:r w:rsidR="002E709D" w:rsidRPr="00733E5C">
        <w:rPr>
          <w:lang w:val="en-US"/>
        </w:rPr>
        <w:t>PEV</w:t>
      </w:r>
      <w:r w:rsidR="002E709D" w:rsidRPr="00733E5C">
        <w:rPr>
          <w:vertAlign w:val="subscript"/>
          <w:lang w:val="en-US"/>
        </w:rPr>
        <w:t>i</w:t>
      </w:r>
      <w:proofErr w:type="spellEnd"/>
      <w:r w:rsidR="002C7DC3" w:rsidRPr="00733E5C">
        <w:rPr>
          <w:lang w:val="en-US"/>
        </w:rPr>
        <w:t>/</w:t>
      </w:r>
      <w:proofErr w:type="spellStart"/>
      <w:r w:rsidR="002C7DC3" w:rsidRPr="00733E5C">
        <w:rPr>
          <w:lang w:val="en-US"/>
        </w:rPr>
        <w:t>Var</w:t>
      </w:r>
      <w:r w:rsidR="00724DAC">
        <w:rPr>
          <w:lang w:val="en-US"/>
        </w:rPr>
        <w:t>A</w:t>
      </w:r>
      <w:proofErr w:type="spellEnd"/>
      <w:r w:rsidR="002D4C67" w:rsidRPr="00733E5C">
        <w:rPr>
          <w:lang w:val="en-US"/>
        </w:rPr>
        <w:t xml:space="preserve"> </w:t>
      </w:r>
    </w:p>
    <w:p w14:paraId="09FE4D50" w14:textId="77777777" w:rsidR="00CD0D00" w:rsidRPr="00733E5C" w:rsidRDefault="00CD0D00" w:rsidP="002C7DC3">
      <w:pPr>
        <w:ind w:firstLine="360"/>
        <w:rPr>
          <w:lang w:val="en-US"/>
        </w:rPr>
      </w:pPr>
    </w:p>
    <w:p w14:paraId="506FB9B3" w14:textId="77777777" w:rsidR="00B72B6F" w:rsidRPr="00733E5C" w:rsidRDefault="00B72B6F" w:rsidP="002E709D">
      <w:pPr>
        <w:ind w:firstLine="360"/>
        <w:rPr>
          <w:lang w:val="en-US"/>
        </w:rPr>
      </w:pPr>
      <w:r w:rsidRPr="00733E5C">
        <w:rPr>
          <w:lang w:val="en-US"/>
        </w:rPr>
        <w:t>Where:</w:t>
      </w:r>
    </w:p>
    <w:p w14:paraId="6933D786" w14:textId="77777777" w:rsidR="00B72B6F" w:rsidRPr="00733E5C" w:rsidRDefault="002E709D" w:rsidP="00B72B6F">
      <w:pPr>
        <w:ind w:firstLine="720"/>
        <w:rPr>
          <w:lang w:val="en-US"/>
        </w:rPr>
      </w:pPr>
      <w:r w:rsidRPr="00733E5C">
        <w:rPr>
          <w:lang w:val="en-US"/>
        </w:rPr>
        <w:t>PEV is the prediction e</w:t>
      </w:r>
      <w:r w:rsidR="00B72B6F" w:rsidRPr="00733E5C">
        <w:rPr>
          <w:lang w:val="en-US"/>
        </w:rPr>
        <w:t xml:space="preserve">rror variance (S.E. = </w:t>
      </w:r>
      <w:proofErr w:type="spellStart"/>
      <w:r w:rsidR="00B72B6F" w:rsidRPr="00733E5C">
        <w:rPr>
          <w:lang w:val="en-US"/>
        </w:rPr>
        <w:t>sqrt</w:t>
      </w:r>
      <w:proofErr w:type="spellEnd"/>
      <w:r w:rsidR="00B72B6F" w:rsidRPr="00733E5C">
        <w:rPr>
          <w:lang w:val="en-US"/>
        </w:rPr>
        <w:t>(PEV))</w:t>
      </w:r>
    </w:p>
    <w:p w14:paraId="02160FE7" w14:textId="1717B35A" w:rsidR="00DB75E8" w:rsidRPr="00733E5C" w:rsidRDefault="002E709D" w:rsidP="002039C4">
      <w:pPr>
        <w:ind w:firstLine="720"/>
        <w:rPr>
          <w:lang w:val="en-US"/>
        </w:rPr>
      </w:pPr>
      <w:proofErr w:type="spellStart"/>
      <w:r w:rsidRPr="00733E5C">
        <w:rPr>
          <w:lang w:val="en-US"/>
        </w:rPr>
        <w:t>VarA</w:t>
      </w:r>
      <w:proofErr w:type="spellEnd"/>
      <w:r w:rsidRPr="00733E5C">
        <w:rPr>
          <w:lang w:val="en-US"/>
        </w:rPr>
        <w:t xml:space="preserve"> is th</w:t>
      </w:r>
      <w:r w:rsidR="00B72B6F" w:rsidRPr="00733E5C">
        <w:rPr>
          <w:lang w:val="en-US"/>
        </w:rPr>
        <w:t xml:space="preserve">e additive genetic variance </w:t>
      </w:r>
    </w:p>
    <w:p w14:paraId="043467C4" w14:textId="77777777" w:rsidR="002039C4" w:rsidRDefault="008A2BB7" w:rsidP="002039C4">
      <w:pPr>
        <w:widowControl w:val="0"/>
        <w:autoSpaceDE w:val="0"/>
        <w:autoSpaceDN w:val="0"/>
        <w:adjustRightInd w:val="0"/>
        <w:spacing w:after="240"/>
        <w:rPr>
          <w:i/>
        </w:rPr>
      </w:pPr>
      <w:r>
        <w:rPr>
          <w:i/>
          <w:noProof/>
          <w:lang w:val="en-US" w:eastAsia="zh-CN"/>
        </w:rPr>
        <w:drawing>
          <wp:inline distT="0" distB="0" distL="0" distR="0" wp14:anchorId="15BF01B6" wp14:editId="3E9012FB">
            <wp:extent cx="3224838" cy="624625"/>
            <wp:effectExtent l="0" t="0" r="127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8" t="11068" r="13730" b="74018"/>
                    <a:stretch/>
                  </pic:blipFill>
                  <pic:spPr bwMode="auto">
                    <a:xfrm>
                      <a:off x="0" y="0"/>
                      <a:ext cx="3226688" cy="62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  <w:noProof/>
          <w:lang w:val="en-US" w:eastAsia="zh-CN"/>
        </w:rPr>
        <w:drawing>
          <wp:inline distT="0" distB="0" distL="0" distR="0" wp14:anchorId="42459DD3" wp14:editId="0DF05318">
            <wp:extent cx="3303136" cy="16279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5" t="49651" r="7926" b="11453"/>
                    <a:stretch/>
                  </pic:blipFill>
                  <pic:spPr bwMode="auto">
                    <a:xfrm>
                      <a:off x="0" y="0"/>
                      <a:ext cx="3307185" cy="16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2A277E" w14:textId="7098CC65" w:rsidR="002039C4" w:rsidRPr="00733E5C" w:rsidRDefault="002039C4" w:rsidP="003144E0">
      <w:pPr>
        <w:widowControl w:val="0"/>
        <w:autoSpaceDE w:val="0"/>
        <w:autoSpaceDN w:val="0"/>
        <w:adjustRightInd w:val="0"/>
        <w:spacing w:after="240"/>
        <w:rPr>
          <w:i/>
          <w:lang w:val="en-US"/>
        </w:rPr>
      </w:pPr>
      <w:r w:rsidRPr="002039C4">
        <w:rPr>
          <w:lang w:val="en-US"/>
        </w:rPr>
        <w:t xml:space="preserve">The solutions from </w:t>
      </w:r>
      <w:r w:rsidR="00E9560A">
        <w:rPr>
          <w:lang w:val="en-US"/>
        </w:rPr>
        <w:t xml:space="preserve">the </w:t>
      </w:r>
      <w:r w:rsidRPr="002039C4">
        <w:rPr>
          <w:lang w:val="en-US"/>
        </w:rPr>
        <w:t>example are:</w:t>
      </w:r>
    </w:p>
    <w:p w14:paraId="08F2F3AA" w14:textId="0FDFEACD" w:rsidR="001F342B" w:rsidRDefault="001F342B" w:rsidP="00DB75E8">
      <w:pPr>
        <w:widowControl w:val="0"/>
        <w:autoSpaceDE w:val="0"/>
        <w:autoSpaceDN w:val="0"/>
        <w:adjustRightInd w:val="0"/>
        <w:spacing w:after="240"/>
      </w:pPr>
      <w:r w:rsidRPr="001F342B">
        <w:rPr>
          <w:noProof/>
          <w:lang w:val="en-US" w:eastAsia="zh-CN"/>
        </w:rPr>
        <w:drawing>
          <wp:inline distT="0" distB="0" distL="0" distR="0" wp14:anchorId="6371968B" wp14:editId="17A92CF0">
            <wp:extent cx="1166599" cy="1257300"/>
            <wp:effectExtent l="0" t="0" r="1905" b="0"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2" t="32885" r="36940" b="30669"/>
                    <a:stretch/>
                  </pic:blipFill>
                  <pic:spPr bwMode="auto">
                    <a:xfrm>
                      <a:off x="0" y="0"/>
                      <a:ext cx="1167657" cy="12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F342B">
        <w:rPr>
          <w:noProof/>
          <w:lang w:val="en-US" w:eastAsia="zh-CN"/>
        </w:rPr>
        <w:drawing>
          <wp:inline distT="0" distB="0" distL="0" distR="0" wp14:anchorId="7C56F961" wp14:editId="2FA9FEAB">
            <wp:extent cx="2025560" cy="1080215"/>
            <wp:effectExtent l="0" t="0" r="6985" b="1206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5" t="25356" r="22765" b="44971"/>
                    <a:stretch/>
                  </pic:blipFill>
                  <pic:spPr bwMode="auto">
                    <a:xfrm>
                      <a:off x="0" y="0"/>
                      <a:ext cx="2027611" cy="108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59F90C" w14:textId="77777777" w:rsidR="002039C4" w:rsidRDefault="001F342B" w:rsidP="002039C4">
      <w:r w:rsidRPr="001F342B">
        <w:t xml:space="preserve"> </w:t>
      </w:r>
    </w:p>
    <w:p w14:paraId="5239C447" w14:textId="2B9C9D6D" w:rsidR="002039C4" w:rsidRDefault="002039C4" w:rsidP="002039C4">
      <w:pPr>
        <w:rPr>
          <w:lang w:val="en-US"/>
        </w:rPr>
      </w:pPr>
      <w:r>
        <w:rPr>
          <w:lang w:val="en-US"/>
        </w:rPr>
        <w:t>Variance components</w:t>
      </w:r>
      <w:r w:rsidR="008B26EC">
        <w:rPr>
          <w:lang w:val="en-US"/>
        </w:rPr>
        <w:t xml:space="preserve"> estimation</w:t>
      </w:r>
    </w:p>
    <w:p w14:paraId="44AFE979" w14:textId="77777777" w:rsidR="008B26EC" w:rsidRPr="00834F96" w:rsidRDefault="008B26EC" w:rsidP="002039C4">
      <w:pPr>
        <w:rPr>
          <w:lang w:val="en-US"/>
        </w:rPr>
      </w:pPr>
    </w:p>
    <w:p w14:paraId="62A04A9F" w14:textId="592D56CA" w:rsidR="002039C4" w:rsidRPr="002039C4" w:rsidRDefault="002039C4" w:rsidP="002039C4">
      <w:pPr>
        <w:pStyle w:val="ListParagraph"/>
        <w:numPr>
          <w:ilvl w:val="0"/>
          <w:numId w:val="1"/>
        </w:numPr>
        <w:rPr>
          <w:lang w:val="en-US"/>
        </w:rPr>
      </w:pPr>
      <w:r w:rsidRPr="00834F96">
        <w:rPr>
          <w:lang w:val="en-US"/>
        </w:rPr>
        <w:t xml:space="preserve">Read documentation for REMLF90 program in the wiki: </w:t>
      </w:r>
      <w:hyperlink r:id="rId11" w:history="1">
        <w:r w:rsidRPr="00834F96">
          <w:rPr>
            <w:rStyle w:val="Hyperlink"/>
            <w:lang w:val="en-US"/>
          </w:rPr>
          <w:t>http://nce.ads.uga.edu/wiki/doku.php</w:t>
        </w:r>
      </w:hyperlink>
      <w:r>
        <w:rPr>
          <w:rStyle w:val="Hyperlink"/>
          <w:lang w:val="en-US"/>
        </w:rPr>
        <w:t xml:space="preserve"> </w:t>
      </w:r>
      <w:r>
        <w:rPr>
          <w:lang w:val="en-US"/>
        </w:rPr>
        <w:t>and a</w:t>
      </w:r>
      <w:r w:rsidRPr="002039C4">
        <w:rPr>
          <w:lang w:val="en-US"/>
        </w:rPr>
        <w:t xml:space="preserve">lso in remlf90.pdf file. </w:t>
      </w:r>
    </w:p>
    <w:p w14:paraId="3A5BA854" w14:textId="77777777" w:rsidR="002039C4" w:rsidRPr="00834F96" w:rsidRDefault="002039C4" w:rsidP="002039C4">
      <w:pPr>
        <w:rPr>
          <w:lang w:val="en-US"/>
        </w:rPr>
      </w:pPr>
    </w:p>
    <w:p w14:paraId="60A2B236" w14:textId="62960A78" w:rsidR="00E9593D" w:rsidRPr="00E9593D" w:rsidRDefault="00B16874" w:rsidP="00E9593D">
      <w:pPr>
        <w:pStyle w:val="ListParagraph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lang w:val="en-US"/>
        </w:rPr>
        <w:t>F</w:t>
      </w:r>
      <w:r w:rsidR="00E74F14">
        <w:rPr>
          <w:lang w:val="en-US"/>
        </w:rPr>
        <w:t>iles for this exercise</w:t>
      </w:r>
      <w:r w:rsidR="002039C4" w:rsidRPr="00834F96">
        <w:rPr>
          <w:lang w:val="en-US"/>
        </w:rPr>
        <w:t xml:space="preserve"> are in dir</w:t>
      </w:r>
      <w:r w:rsidR="004237C7">
        <w:rPr>
          <w:lang w:val="en-US"/>
        </w:rPr>
        <w:t xml:space="preserve">ectory </w:t>
      </w:r>
      <w:r w:rsidR="00E9593D">
        <w:rPr>
          <w:rFonts w:ascii="Menlo Regular" w:hAnsi="Menlo Regular" w:cs="Menlo Regular"/>
          <w:color w:val="000000"/>
          <w:sz w:val="22"/>
          <w:szCs w:val="22"/>
          <w:lang w:val="en-US"/>
        </w:rPr>
        <w:t>day1</w:t>
      </w:r>
      <w:r w:rsidR="008B26EC">
        <w:rPr>
          <w:rFonts w:ascii="Menlo Regular" w:hAnsi="Menlo Regular" w:cs="Menlo Regular"/>
          <w:color w:val="000000"/>
          <w:sz w:val="22"/>
          <w:szCs w:val="22"/>
          <w:lang w:val="en-US"/>
        </w:rPr>
        <w:t>/lab1</w:t>
      </w:r>
      <w:r>
        <w:rPr>
          <w:rFonts w:ascii="Menlo Regular" w:hAnsi="Menlo Regular" w:cs="Menlo Regular"/>
          <w:color w:val="000000"/>
          <w:sz w:val="22"/>
          <w:szCs w:val="22"/>
          <w:lang w:val="en-US"/>
        </w:rPr>
        <w:t xml:space="preserve"> </w:t>
      </w:r>
    </w:p>
    <w:p w14:paraId="5C8FFC2B" w14:textId="77777777" w:rsidR="00E9593D" w:rsidRPr="00E9593D" w:rsidRDefault="00E9593D" w:rsidP="00E9593D">
      <w:pPr>
        <w:rPr>
          <w:lang w:val="en-US"/>
        </w:rPr>
      </w:pPr>
    </w:p>
    <w:p w14:paraId="51E5C003" w14:textId="5C9BB588" w:rsidR="00B16874" w:rsidRPr="00B16874" w:rsidRDefault="00B16874" w:rsidP="00E9593D">
      <w:pPr>
        <w:pStyle w:val="ListParagraph"/>
        <w:ind w:left="360"/>
        <w:rPr>
          <w:sz w:val="22"/>
          <w:szCs w:val="22"/>
          <w:lang w:val="en-US"/>
        </w:rPr>
      </w:pPr>
      <w:r>
        <w:rPr>
          <w:lang w:val="en-US"/>
        </w:rPr>
        <w:t>README file contains information about the data content. This is a real dataset used for evaluation of growth traits in beef cattle.</w:t>
      </w:r>
    </w:p>
    <w:p w14:paraId="15AA2A0A" w14:textId="77777777" w:rsidR="00B16874" w:rsidRPr="00B16874" w:rsidRDefault="00B16874" w:rsidP="00B16874">
      <w:pPr>
        <w:pStyle w:val="ListParagraph"/>
        <w:rPr>
          <w:sz w:val="22"/>
          <w:szCs w:val="22"/>
          <w:lang w:val="en-US"/>
        </w:rPr>
      </w:pPr>
    </w:p>
    <w:p w14:paraId="007AE278" w14:textId="77777777" w:rsidR="00B16874" w:rsidRPr="00B16874" w:rsidRDefault="00B16874" w:rsidP="00B1687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lang w:val="en-US"/>
        </w:rPr>
      </w:pPr>
      <w:r w:rsidRPr="00B16874">
        <w:rPr>
          <w:lang w:val="en-US"/>
        </w:rPr>
        <w:t>Create a renumf90 parameter file for YW (yearling weight) that fits the following model:</w:t>
      </w:r>
    </w:p>
    <w:p w14:paraId="054EC1E1" w14:textId="77777777" w:rsidR="00B16874" w:rsidRPr="00B16874" w:rsidRDefault="00B16874" w:rsidP="00B16874">
      <w:pPr>
        <w:pStyle w:val="ListParagraph"/>
        <w:rPr>
          <w:lang w:val="en-US"/>
        </w:rPr>
      </w:pPr>
    </w:p>
    <w:p w14:paraId="397095A1" w14:textId="77777777" w:rsidR="00B16874" w:rsidRPr="00B16874" w:rsidRDefault="00B16874" w:rsidP="00B16874">
      <w:pPr>
        <w:pStyle w:val="ListParagraph"/>
        <w:rPr>
          <w:lang w:val="en-US"/>
        </w:rPr>
      </w:pPr>
      <w:r w:rsidRPr="00B16874">
        <w:rPr>
          <w:lang w:val="en-US"/>
        </w:rPr>
        <w:t>Y = CG + β AOD + animal + maternal + sire-herd + e</w:t>
      </w:r>
    </w:p>
    <w:p w14:paraId="2F290C00" w14:textId="77777777" w:rsidR="00B16874" w:rsidRPr="00B16874" w:rsidRDefault="00B16874" w:rsidP="00B16874">
      <w:pPr>
        <w:pStyle w:val="ListParagraph"/>
        <w:rPr>
          <w:lang w:val="en-US"/>
        </w:rPr>
      </w:pPr>
    </w:p>
    <w:p w14:paraId="54BE33AA" w14:textId="77777777" w:rsidR="00B16874" w:rsidRPr="00B16874" w:rsidRDefault="00B16874" w:rsidP="00B16874">
      <w:pPr>
        <w:pStyle w:val="ListParagraph"/>
        <w:rPr>
          <w:lang w:val="en-US"/>
        </w:rPr>
      </w:pPr>
      <w:r w:rsidRPr="00B16874">
        <w:rPr>
          <w:lang w:val="en-US"/>
        </w:rPr>
        <w:t xml:space="preserve">Consider CG as fixed; AOD as </w:t>
      </w:r>
      <w:proofErr w:type="spellStart"/>
      <w:r w:rsidRPr="00B16874">
        <w:rPr>
          <w:lang w:val="en-US"/>
        </w:rPr>
        <w:t>covariable</w:t>
      </w:r>
      <w:proofErr w:type="spellEnd"/>
      <w:r w:rsidRPr="00B16874">
        <w:rPr>
          <w:lang w:val="en-US"/>
        </w:rPr>
        <w:t xml:space="preserve">; animal, maternal, sire-herd as random. Starting values for variance components are: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=438.90</m:t>
        </m:r>
      </m:oMath>
      <w:r w:rsidRPr="00B16874">
        <w:rPr>
          <w:lang w:val="en-US"/>
        </w:rPr>
        <w:t xml:space="preserve">;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=73.24</m:t>
        </m:r>
      </m:oMath>
      <w:r w:rsidRPr="00B16874">
        <w:rPr>
          <w:lang w:val="en-US"/>
        </w:rPr>
        <w:t xml:space="preserve">; </w:t>
      </w:r>
      <m:oMath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am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>=-35.80</m:t>
        </m:r>
      </m:oMath>
      <w:r w:rsidRPr="00B16874">
        <w:rPr>
          <w:lang w:val="en-US"/>
        </w:rPr>
        <w:t xml:space="preserve">;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sh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=242.12</m:t>
        </m:r>
      </m:oMath>
      <w:r w:rsidRPr="00B16874">
        <w:rPr>
          <w:lang w:val="en-US"/>
        </w:rPr>
        <w:t xml:space="preserve">; </w:t>
      </w:r>
      <m:oMath>
        <m:sSubSup>
          <m:sSubSupPr>
            <m:ctrlPr>
              <w:rPr>
                <w:rFonts w:ascii="Cambria Math" w:hAnsi="Cambria Math"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lang w:val="en-US"/>
              </w:rPr>
              <m:t>e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p>
        </m:sSubSup>
        <m:r>
          <m:rPr>
            <m:sty m:val="p"/>
          </m:rPr>
          <w:rPr>
            <w:rFonts w:ascii="Cambria Math" w:hAnsi="Cambria Math"/>
            <w:lang w:val="en-US"/>
          </w:rPr>
          <m:t>=751.13</m:t>
        </m:r>
      </m:oMath>
    </w:p>
    <w:p w14:paraId="1FD0EE88" w14:textId="77777777" w:rsidR="00B16874" w:rsidRPr="00B16874" w:rsidRDefault="00B16874" w:rsidP="00B16874">
      <w:pPr>
        <w:pStyle w:val="ListParagraph"/>
        <w:rPr>
          <w:lang w:val="en-US"/>
        </w:rPr>
      </w:pPr>
      <w:r w:rsidRPr="00B16874">
        <w:rPr>
          <w:lang w:val="en-US"/>
        </w:rPr>
        <w:t>Use depth of pedigree equal 3</w:t>
      </w:r>
    </w:p>
    <w:p w14:paraId="2D5B8EDB" w14:textId="77777777" w:rsidR="00B16874" w:rsidRPr="00B16874" w:rsidRDefault="00B16874" w:rsidP="00B16874">
      <w:pPr>
        <w:pStyle w:val="ListParagraph"/>
        <w:rPr>
          <w:lang w:val="en-US"/>
        </w:rPr>
      </w:pPr>
    </w:p>
    <w:p w14:paraId="2C842AEC" w14:textId="77777777" w:rsidR="00B16874" w:rsidRPr="00B16874" w:rsidRDefault="00B16874" w:rsidP="00B1687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lang w:val="en-US"/>
        </w:rPr>
      </w:pPr>
      <w:r w:rsidRPr="00B16874">
        <w:rPr>
          <w:lang w:val="en-US"/>
        </w:rPr>
        <w:t>Run renumf90 and check the output files.</w:t>
      </w:r>
    </w:p>
    <w:p w14:paraId="656F5E86" w14:textId="77777777" w:rsidR="00B16874" w:rsidRPr="00B16874" w:rsidRDefault="00B16874" w:rsidP="00B16874">
      <w:pPr>
        <w:pStyle w:val="ListParagraph"/>
        <w:rPr>
          <w:lang w:val="en-US"/>
        </w:rPr>
      </w:pPr>
    </w:p>
    <w:p w14:paraId="7C8A1CC2" w14:textId="77777777" w:rsidR="00B16874" w:rsidRPr="00B16874" w:rsidRDefault="00B16874" w:rsidP="00B1687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lang w:val="en-US"/>
        </w:rPr>
      </w:pPr>
      <w:r w:rsidRPr="00B16874">
        <w:rPr>
          <w:lang w:val="en-US"/>
        </w:rPr>
        <w:t xml:space="preserve">Run airemlf90 with an option to get SE for heritability and for genetic correlation between direct and maternal effects. </w:t>
      </w:r>
    </w:p>
    <w:p w14:paraId="597E35C3" w14:textId="77777777" w:rsidR="00B16874" w:rsidRPr="00B16874" w:rsidRDefault="00B16874" w:rsidP="00B16874">
      <w:pPr>
        <w:pStyle w:val="ListParagraph"/>
        <w:rPr>
          <w:lang w:val="en-US"/>
        </w:rPr>
      </w:pPr>
    </w:p>
    <w:p w14:paraId="59E15A45" w14:textId="77777777" w:rsidR="00B16874" w:rsidRPr="00B16874" w:rsidRDefault="00B16874" w:rsidP="00B16874">
      <w:pPr>
        <w:pStyle w:val="ListParagraph"/>
        <w:numPr>
          <w:ilvl w:val="0"/>
          <w:numId w:val="6"/>
        </w:numPr>
        <w:spacing w:after="160" w:line="252" w:lineRule="auto"/>
        <w:jc w:val="both"/>
        <w:rPr>
          <w:lang w:val="en-US"/>
        </w:rPr>
      </w:pPr>
      <w:r w:rsidRPr="00B16874">
        <w:rPr>
          <w:lang w:val="en-US"/>
        </w:rPr>
        <w:t xml:space="preserve">Change the parameter file for renumf90 for a 3-trait model (BW, WW, YW) and run blupf90. Variance components are in the README file. </w:t>
      </w:r>
    </w:p>
    <w:p w14:paraId="559C3D3B" w14:textId="4D819D43" w:rsidR="008B26EC" w:rsidRPr="008B26EC" w:rsidRDefault="008B26EC" w:rsidP="00B16874">
      <w:pPr>
        <w:pStyle w:val="ListParagraph"/>
        <w:ind w:left="360"/>
        <w:rPr>
          <w:sz w:val="22"/>
          <w:szCs w:val="22"/>
          <w:lang w:val="en-US"/>
        </w:rPr>
      </w:pPr>
    </w:p>
    <w:p w14:paraId="403DE6B8" w14:textId="77777777" w:rsidR="008B26EC" w:rsidRPr="008B26EC" w:rsidRDefault="008B26EC" w:rsidP="008B26EC">
      <w:pPr>
        <w:rPr>
          <w:sz w:val="22"/>
          <w:szCs w:val="22"/>
          <w:lang w:val="en-US"/>
        </w:rPr>
      </w:pPr>
    </w:p>
    <w:p w14:paraId="6EFDBA86" w14:textId="37224951" w:rsidR="003144E0" w:rsidRDefault="002039C4" w:rsidP="003144E0">
      <w:pPr>
        <w:pStyle w:val="ListParagraph"/>
        <w:numPr>
          <w:ilvl w:val="0"/>
          <w:numId w:val="1"/>
        </w:numPr>
        <w:rPr>
          <w:lang w:val="en-US"/>
        </w:rPr>
      </w:pPr>
      <w:r w:rsidRPr="00834F96">
        <w:rPr>
          <w:lang w:val="en-US"/>
        </w:rPr>
        <w:t xml:space="preserve">Run </w:t>
      </w:r>
      <w:r w:rsidR="00421BE5">
        <w:rPr>
          <w:lang w:val="en-US"/>
        </w:rPr>
        <w:t>gibbs2</w:t>
      </w:r>
      <w:r w:rsidR="009C3694">
        <w:rPr>
          <w:lang w:val="en-US"/>
        </w:rPr>
        <w:t xml:space="preserve">f90 for the single </w:t>
      </w:r>
      <w:r w:rsidRPr="00834F96">
        <w:rPr>
          <w:lang w:val="en-US"/>
        </w:rPr>
        <w:t>trait example; use the number of samples 1</w:t>
      </w:r>
      <w:r w:rsidR="00B16874">
        <w:rPr>
          <w:lang w:val="en-US"/>
        </w:rPr>
        <w:t>000 and burn-in 0. Run</w:t>
      </w:r>
      <w:r w:rsidRPr="00834F96">
        <w:rPr>
          <w:lang w:val="en-US"/>
        </w:rPr>
        <w:t xml:space="preserve"> postgibbsf90</w:t>
      </w:r>
      <w:r w:rsidR="00484FEC">
        <w:rPr>
          <w:lang w:val="en-US"/>
        </w:rPr>
        <w:t xml:space="preserve"> with burn-in of 0; try burn-in of 200</w:t>
      </w:r>
      <w:r w:rsidRPr="00834F96">
        <w:rPr>
          <w:lang w:val="en-US"/>
        </w:rPr>
        <w:t>. For graphical output, postgibbsf90 requires a plotting package GNUPLOT and X Windows (e.g., as provided by X emulation packages</w:t>
      </w:r>
      <w:r w:rsidR="003350D5">
        <w:rPr>
          <w:lang w:val="en-US"/>
        </w:rPr>
        <w:t xml:space="preserve">: </w:t>
      </w:r>
      <w:proofErr w:type="spellStart"/>
      <w:r w:rsidR="003350D5">
        <w:rPr>
          <w:lang w:val="en-US"/>
        </w:rPr>
        <w:t>Xming</w:t>
      </w:r>
      <w:proofErr w:type="spellEnd"/>
      <w:r w:rsidRPr="00834F96">
        <w:rPr>
          <w:lang w:val="en-US"/>
        </w:rPr>
        <w:t>).</w:t>
      </w:r>
    </w:p>
    <w:p w14:paraId="503FE3EB" w14:textId="77777777" w:rsidR="00FC1703" w:rsidRDefault="00FC1703" w:rsidP="00FC1703">
      <w:pPr>
        <w:pStyle w:val="ListParagraph"/>
        <w:ind w:left="360"/>
        <w:rPr>
          <w:lang w:val="en-US"/>
        </w:rPr>
      </w:pPr>
    </w:p>
    <w:p w14:paraId="0AF8F898" w14:textId="1EB475BF" w:rsidR="00FC1703" w:rsidRDefault="00FC1703" w:rsidP="003144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Estimate breeding values </w:t>
      </w:r>
      <w:r w:rsidR="00646EAB">
        <w:rPr>
          <w:lang w:val="en-US"/>
        </w:rPr>
        <w:t>using gibbs2f90. Initial values should be replaced by posterior means. Check the manual to find the correct option to get EBV and SE. Use 100</w:t>
      </w:r>
      <w:r w:rsidR="009A044A">
        <w:rPr>
          <w:lang w:val="en-US"/>
        </w:rPr>
        <w:t>0</w:t>
      </w:r>
      <w:r w:rsidR="00646EAB">
        <w:rPr>
          <w:lang w:val="en-US"/>
        </w:rPr>
        <w:t xml:space="preserve"> samples and burn-in of 200.</w:t>
      </w:r>
    </w:p>
    <w:p w14:paraId="498A01B4" w14:textId="77777777" w:rsidR="003B03FC" w:rsidRDefault="003B03FC" w:rsidP="003B03FC">
      <w:pPr>
        <w:rPr>
          <w:lang w:val="en-US"/>
        </w:rPr>
      </w:pPr>
    </w:p>
    <w:p w14:paraId="6E5EC976" w14:textId="77777777" w:rsidR="003B03FC" w:rsidRDefault="003B03FC" w:rsidP="003B03FC">
      <w:pPr>
        <w:rPr>
          <w:lang w:val="en-US"/>
        </w:rPr>
      </w:pPr>
    </w:p>
    <w:p w14:paraId="7654E8C3" w14:textId="77777777" w:rsidR="00702810" w:rsidRPr="003B03FC" w:rsidRDefault="00702810" w:rsidP="003B03FC">
      <w:pPr>
        <w:pStyle w:val="ListParagraph"/>
        <w:ind w:left="360"/>
        <w:rPr>
          <w:rFonts w:ascii="Times" w:hAnsi="Times" w:cs="Times"/>
          <w:lang w:val="en-US"/>
        </w:rPr>
      </w:pPr>
    </w:p>
    <w:p w14:paraId="24B2457E" w14:textId="4671A14B" w:rsidR="009F581C" w:rsidRDefault="009F581C" w:rsidP="009F581C">
      <w:pPr>
        <w:rPr>
          <w:b/>
          <w:lang w:val="en-US"/>
        </w:rPr>
      </w:pPr>
      <w:r>
        <w:rPr>
          <w:b/>
          <w:lang w:val="en-US"/>
        </w:rPr>
        <w:t>Lab2</w:t>
      </w:r>
      <w:r w:rsidR="00AE4581">
        <w:rPr>
          <w:b/>
          <w:lang w:val="en-US"/>
        </w:rPr>
        <w:t xml:space="preserve"> </w:t>
      </w:r>
      <w:r w:rsidR="00AE4581" w:rsidRPr="00122F81">
        <w:rPr>
          <w:b/>
          <w:lang w:val="en-US"/>
        </w:rPr>
        <w:t>–</w:t>
      </w:r>
      <w:r>
        <w:rPr>
          <w:b/>
          <w:lang w:val="en-US"/>
        </w:rPr>
        <w:t xml:space="preserve"> Single-Step GBLUP </w:t>
      </w:r>
    </w:p>
    <w:p w14:paraId="4985E3C7" w14:textId="77777777" w:rsidR="00AE4581" w:rsidRPr="00AE4581" w:rsidRDefault="00AE4581" w:rsidP="00AE4581">
      <w:pPr>
        <w:rPr>
          <w:i/>
          <w:lang w:val="en-US"/>
        </w:rPr>
      </w:pPr>
      <w:r w:rsidRPr="00AE4581">
        <w:rPr>
          <w:i/>
          <w:lang w:val="en-US"/>
        </w:rPr>
        <w:t>Animal model for single-step GBLUP</w:t>
      </w:r>
    </w:p>
    <w:p w14:paraId="6620B622" w14:textId="77777777" w:rsidR="009F581C" w:rsidRPr="00C75BF0" w:rsidRDefault="009F581C" w:rsidP="009F581C">
      <w:pPr>
        <w:rPr>
          <w:sz w:val="20"/>
          <w:szCs w:val="20"/>
          <w:lang w:val="en-US"/>
        </w:rPr>
      </w:pPr>
      <w:r w:rsidRPr="00C75BF0">
        <w:rPr>
          <w:sz w:val="20"/>
          <w:szCs w:val="20"/>
          <w:lang w:val="en-US"/>
        </w:rPr>
        <w:t>Prepared by D. Lourenco and I. Aguilar</w:t>
      </w:r>
    </w:p>
    <w:p w14:paraId="0FF81B82" w14:textId="77777777" w:rsidR="009F581C" w:rsidRDefault="009F581C" w:rsidP="009F581C">
      <w:pPr>
        <w:rPr>
          <w:lang w:val="en-US"/>
        </w:rPr>
      </w:pPr>
    </w:p>
    <w:p w14:paraId="0912232E" w14:textId="42E55A76" w:rsidR="009F581C" w:rsidRDefault="009F581C" w:rsidP="009F581C">
      <w:pPr>
        <w:rPr>
          <w:lang w:val="en-US"/>
        </w:rPr>
      </w:pPr>
      <w:r>
        <w:rPr>
          <w:lang w:val="en-US"/>
        </w:rPr>
        <w:t xml:space="preserve">The data for this lab was created </w:t>
      </w:r>
      <w:r w:rsidR="008B3735">
        <w:rPr>
          <w:lang w:val="en-US"/>
        </w:rPr>
        <w:t>using simulation for a single-</w:t>
      </w:r>
      <w:r>
        <w:rPr>
          <w:lang w:val="en-US"/>
        </w:rPr>
        <w:t xml:space="preserve">trait animal model. Simulation was done using </w:t>
      </w:r>
      <w:proofErr w:type="spellStart"/>
      <w:r>
        <w:rPr>
          <w:lang w:val="en-US"/>
        </w:rPr>
        <w:t>QMSim</w:t>
      </w:r>
      <w:proofErr w:type="spellEnd"/>
      <w:r>
        <w:rPr>
          <w:lang w:val="en-US"/>
        </w:rPr>
        <w:t xml:space="preserve"> (</w:t>
      </w:r>
      <w:proofErr w:type="spellStart"/>
      <w:r w:rsidRPr="00120BA3">
        <w:rPr>
          <w:lang w:val="en-US"/>
        </w:rPr>
        <w:t>Sargolzaei</w:t>
      </w:r>
      <w:proofErr w:type="spellEnd"/>
      <w:r w:rsidRPr="00120BA3">
        <w:rPr>
          <w:lang w:val="en-US"/>
        </w:rPr>
        <w:t xml:space="preserve">, M. and F. S. </w:t>
      </w:r>
      <w:proofErr w:type="spellStart"/>
      <w:r w:rsidRPr="00120BA3">
        <w:rPr>
          <w:lang w:val="en-US"/>
        </w:rPr>
        <w:t>Schenkel</w:t>
      </w:r>
      <w:proofErr w:type="spellEnd"/>
      <w:r w:rsidRPr="00120BA3">
        <w:rPr>
          <w:lang w:val="en-US"/>
        </w:rPr>
        <w:t xml:space="preserve">. </w:t>
      </w:r>
      <w:r>
        <w:rPr>
          <w:lang w:val="en-US"/>
        </w:rPr>
        <w:t>2009)</w:t>
      </w:r>
    </w:p>
    <w:p w14:paraId="17DC466C" w14:textId="77777777" w:rsidR="009F581C" w:rsidRDefault="009F581C" w:rsidP="009F581C">
      <w:pPr>
        <w:rPr>
          <w:lang w:val="en-US"/>
        </w:rPr>
      </w:pPr>
    </w:p>
    <w:p w14:paraId="7886653D" w14:textId="29E28136" w:rsidR="009F581C" w:rsidRDefault="009F581C" w:rsidP="009F581C">
      <w:pPr>
        <w:rPr>
          <w:lang w:val="en-US"/>
        </w:rPr>
      </w:pPr>
      <w:r w:rsidRPr="003C0943">
        <w:rPr>
          <w:lang w:val="en-US"/>
        </w:rPr>
        <w:t xml:space="preserve">The </w:t>
      </w:r>
      <w:r>
        <w:rPr>
          <w:lang w:val="en-US"/>
        </w:rPr>
        <w:t>simulated phenotype</w:t>
      </w:r>
      <w:r w:rsidR="00122F81">
        <w:rPr>
          <w:lang w:val="en-US"/>
        </w:rPr>
        <w:t>s</w:t>
      </w:r>
      <w:r w:rsidRPr="003C0943">
        <w:rPr>
          <w:lang w:val="en-US"/>
        </w:rPr>
        <w:t xml:space="preserve"> were </w:t>
      </w:r>
      <w:r>
        <w:rPr>
          <w:lang w:val="en-US"/>
        </w:rPr>
        <w:t>generated using the following model:</w:t>
      </w:r>
    </w:p>
    <w:p w14:paraId="6E079FD0" w14:textId="77777777" w:rsidR="009F581C" w:rsidRPr="001127BF" w:rsidRDefault="009F581C" w:rsidP="009F581C">
      <w:pPr>
        <w:rPr>
          <w:i/>
          <w:lang w:val="en-US"/>
        </w:rPr>
      </w:pPr>
      <w:r w:rsidRPr="001127BF">
        <w:rPr>
          <w:i/>
          <w:lang w:val="en-US"/>
        </w:rPr>
        <w:t xml:space="preserve">Phenotype = mean + </w:t>
      </w:r>
      <w:proofErr w:type="spellStart"/>
      <w:r w:rsidRPr="001127BF">
        <w:rPr>
          <w:i/>
          <w:lang w:val="en-US"/>
        </w:rPr>
        <w:t>t</w:t>
      </w:r>
      <w:r>
        <w:rPr>
          <w:i/>
          <w:lang w:val="en-US"/>
        </w:rPr>
        <w:t>rue_</w:t>
      </w:r>
      <w:r w:rsidRPr="001127BF">
        <w:rPr>
          <w:i/>
          <w:lang w:val="en-US"/>
        </w:rPr>
        <w:t>ebv</w:t>
      </w:r>
      <w:proofErr w:type="spellEnd"/>
      <w:r w:rsidRPr="001127BF">
        <w:rPr>
          <w:i/>
          <w:lang w:val="en-US"/>
        </w:rPr>
        <w:t xml:space="preserve"> + residual</w:t>
      </w:r>
    </w:p>
    <w:p w14:paraId="358AD6B7" w14:textId="77777777" w:rsidR="009F581C" w:rsidRDefault="009F581C" w:rsidP="009F581C">
      <w:pPr>
        <w:rPr>
          <w:lang w:val="en-US"/>
        </w:rPr>
      </w:pPr>
    </w:p>
    <w:p w14:paraId="2A5BF08A" w14:textId="77777777" w:rsidR="009F581C" w:rsidRDefault="009F581C" w:rsidP="009F581C">
      <w:pPr>
        <w:rPr>
          <w:lang w:val="en-US"/>
        </w:rPr>
      </w:pPr>
      <w:r w:rsidRPr="001127BF">
        <w:rPr>
          <w:b/>
          <w:u w:val="single"/>
          <w:lang w:val="en-US"/>
        </w:rPr>
        <w:t>Parameters</w:t>
      </w:r>
      <w:r>
        <w:rPr>
          <w:lang w:val="en-US"/>
        </w:rPr>
        <w:t>:</w:t>
      </w:r>
    </w:p>
    <w:p w14:paraId="2427B19B" w14:textId="77777777" w:rsidR="009F581C" w:rsidRDefault="009F581C" w:rsidP="009F581C">
      <w:pPr>
        <w:rPr>
          <w:lang w:val="en-US"/>
        </w:rPr>
      </w:pPr>
      <w:r>
        <w:rPr>
          <w:lang w:val="en-US"/>
        </w:rPr>
        <w:t>Mean = 1.0</w:t>
      </w:r>
    </w:p>
    <w:p w14:paraId="21D54820" w14:textId="77777777" w:rsidR="009F581C" w:rsidRDefault="009F581C" w:rsidP="009F581C">
      <w:pPr>
        <w:rPr>
          <w:lang w:val="en-US"/>
        </w:rPr>
      </w:pPr>
      <w:r>
        <w:rPr>
          <w:lang w:val="en-US"/>
        </w:rPr>
        <w:t xml:space="preserve">True variances: </w:t>
      </w:r>
    </w:p>
    <w:p w14:paraId="0E3CABAD" w14:textId="77777777" w:rsidR="009F581C" w:rsidRDefault="009F581C" w:rsidP="009F581C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direct genetic = 0.25</w:t>
      </w:r>
    </w:p>
    <w:p w14:paraId="4892BA3A" w14:textId="77777777" w:rsidR="009F581C" w:rsidRPr="003C0943" w:rsidRDefault="009F581C" w:rsidP="009F581C">
      <w:p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>residual =0.72</w:t>
      </w:r>
    </w:p>
    <w:p w14:paraId="3FFF2D9E" w14:textId="77777777" w:rsidR="009F581C" w:rsidRDefault="009F581C" w:rsidP="009F581C">
      <w:pPr>
        <w:rPr>
          <w:lang w:val="en-US"/>
        </w:rPr>
      </w:pPr>
    </w:p>
    <w:p w14:paraId="0443B15F" w14:textId="77777777" w:rsidR="009F581C" w:rsidRDefault="009F581C" w:rsidP="009F581C">
      <w:pPr>
        <w:ind w:firstLine="360"/>
        <w:rPr>
          <w:rFonts w:ascii="Consolas" w:hAnsi="Consolas"/>
          <w:lang w:val="en-US"/>
        </w:rPr>
      </w:pPr>
    </w:p>
    <w:p w14:paraId="33F84335" w14:textId="77777777" w:rsidR="009F581C" w:rsidRPr="00EC2BDA" w:rsidRDefault="009F581C" w:rsidP="009F581C">
      <w:pPr>
        <w:rPr>
          <w:b/>
          <w:u w:val="single"/>
          <w:lang w:val="en-US"/>
        </w:rPr>
      </w:pPr>
      <w:r w:rsidRPr="001127BF">
        <w:rPr>
          <w:b/>
          <w:u w:val="single"/>
          <w:lang w:val="en-US"/>
        </w:rPr>
        <w:t>Description of files</w:t>
      </w:r>
    </w:p>
    <w:p w14:paraId="52A5FB7D" w14:textId="77777777" w:rsidR="009B5F16" w:rsidRDefault="009B5F16" w:rsidP="009F581C">
      <w:pPr>
        <w:rPr>
          <w:b/>
          <w:u w:val="single"/>
          <w:lang w:val="en-US"/>
        </w:rPr>
        <w:sectPr w:rsidR="009B5F16" w:rsidSect="00FB6700">
          <w:footerReference w:type="default" r:id="rId12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6371CD9" w14:textId="3B3A9D01" w:rsidR="009F581C" w:rsidRDefault="009F581C" w:rsidP="009F581C">
      <w:pPr>
        <w:rPr>
          <w:lang w:val="en-US"/>
        </w:rPr>
      </w:pPr>
      <w:proofErr w:type="gramStart"/>
      <w:r w:rsidRPr="00120BA3">
        <w:rPr>
          <w:b/>
          <w:u w:val="single"/>
          <w:lang w:val="en-US"/>
        </w:rPr>
        <w:lastRenderedPageBreak/>
        <w:t>data.txt</w:t>
      </w:r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</w:p>
    <w:p w14:paraId="7BF1155E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1</w:t>
      </w:r>
      <w:r>
        <w:rPr>
          <w:lang w:val="en-US"/>
        </w:rPr>
        <w:t xml:space="preserve">: </w:t>
      </w:r>
      <w:r w:rsidRPr="00F20DBE">
        <w:rPr>
          <w:lang w:val="en-US"/>
        </w:rPr>
        <w:t xml:space="preserve">Animal ID  </w:t>
      </w:r>
    </w:p>
    <w:p w14:paraId="6ACDB7DF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2</w:t>
      </w:r>
      <w:r>
        <w:rPr>
          <w:lang w:val="en-US"/>
        </w:rPr>
        <w:t xml:space="preserve">: </w:t>
      </w:r>
      <w:r w:rsidRPr="00F20DBE">
        <w:rPr>
          <w:lang w:val="en-US"/>
        </w:rPr>
        <w:t>Sire ID</w:t>
      </w:r>
    </w:p>
    <w:p w14:paraId="7113E89C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3</w:t>
      </w:r>
      <w:r>
        <w:rPr>
          <w:lang w:val="en-US"/>
        </w:rPr>
        <w:t xml:space="preserve">: </w:t>
      </w:r>
      <w:r w:rsidRPr="00F20DBE">
        <w:rPr>
          <w:lang w:val="en-US"/>
        </w:rPr>
        <w:t>Dam ID</w:t>
      </w:r>
    </w:p>
    <w:p w14:paraId="23CF9997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4</w:t>
      </w:r>
      <w:r>
        <w:rPr>
          <w:lang w:val="en-US"/>
        </w:rPr>
        <w:t xml:space="preserve">: </w:t>
      </w:r>
      <w:r w:rsidRPr="00F20DBE">
        <w:rPr>
          <w:lang w:val="en-US"/>
        </w:rPr>
        <w:t>Generation number</w:t>
      </w:r>
    </w:p>
    <w:p w14:paraId="6E440580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5</w:t>
      </w:r>
      <w:r>
        <w:rPr>
          <w:lang w:val="en-US"/>
        </w:rPr>
        <w:t xml:space="preserve">: </w:t>
      </w:r>
      <w:r w:rsidRPr="00F20DBE">
        <w:rPr>
          <w:lang w:val="en-US"/>
        </w:rPr>
        <w:t>Sex code</w:t>
      </w:r>
    </w:p>
    <w:p w14:paraId="429402ED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6</w:t>
      </w:r>
      <w:r>
        <w:rPr>
          <w:lang w:val="en-US"/>
        </w:rPr>
        <w:t>: Number of male</w:t>
      </w:r>
      <w:r w:rsidRPr="00F20DBE">
        <w:rPr>
          <w:lang w:val="en-US"/>
        </w:rPr>
        <w:t xml:space="preserve"> progeny </w:t>
      </w:r>
    </w:p>
    <w:p w14:paraId="434108A7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7</w:t>
      </w:r>
      <w:r>
        <w:rPr>
          <w:lang w:val="en-US"/>
        </w:rPr>
        <w:t xml:space="preserve">: </w:t>
      </w:r>
      <w:r w:rsidRPr="00F20DBE">
        <w:rPr>
          <w:lang w:val="en-US"/>
        </w:rPr>
        <w:t>N</w:t>
      </w:r>
      <w:r>
        <w:rPr>
          <w:lang w:val="en-US"/>
        </w:rPr>
        <w:t>umber of female</w:t>
      </w:r>
      <w:r w:rsidRPr="00F20DBE">
        <w:rPr>
          <w:lang w:val="en-US"/>
        </w:rPr>
        <w:t xml:space="preserve"> progeny  </w:t>
      </w:r>
    </w:p>
    <w:p w14:paraId="30F5BE3E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8</w:t>
      </w:r>
      <w:r>
        <w:rPr>
          <w:lang w:val="en-US"/>
        </w:rPr>
        <w:t xml:space="preserve">: </w:t>
      </w:r>
      <w:r w:rsidRPr="00F20DBE">
        <w:rPr>
          <w:lang w:val="en-US"/>
        </w:rPr>
        <w:t xml:space="preserve">Inbreeding coefficient    </w:t>
      </w:r>
    </w:p>
    <w:p w14:paraId="5E90269D" w14:textId="77777777" w:rsidR="009F581C" w:rsidRPr="00F20DBE" w:rsidRDefault="009F581C" w:rsidP="009F581C">
      <w:pPr>
        <w:rPr>
          <w:lang w:val="en-US"/>
        </w:rPr>
      </w:pPr>
      <w:r>
        <w:rPr>
          <w:lang w:val="en-US"/>
        </w:rPr>
        <w:t xml:space="preserve">9: </w:t>
      </w:r>
      <w:proofErr w:type="spellStart"/>
      <w:r w:rsidRPr="00F20DBE">
        <w:rPr>
          <w:lang w:val="en-US"/>
        </w:rPr>
        <w:t>Homozogosity</w:t>
      </w:r>
      <w:proofErr w:type="spellEnd"/>
      <w:r w:rsidRPr="00F20DBE">
        <w:rPr>
          <w:lang w:val="en-US"/>
        </w:rPr>
        <w:t xml:space="preserve">   </w:t>
      </w:r>
    </w:p>
    <w:p w14:paraId="5B2649EC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10</w:t>
      </w:r>
      <w:r>
        <w:rPr>
          <w:lang w:val="en-US"/>
        </w:rPr>
        <w:t xml:space="preserve">: </w:t>
      </w:r>
      <w:r w:rsidRPr="00F20DBE">
        <w:rPr>
          <w:lang w:val="en-US"/>
        </w:rPr>
        <w:t xml:space="preserve">Phenotype     </w:t>
      </w:r>
    </w:p>
    <w:p w14:paraId="66EECA5C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11</w:t>
      </w:r>
      <w:r>
        <w:rPr>
          <w:lang w:val="en-US"/>
        </w:rPr>
        <w:t>: Simulated r</w:t>
      </w:r>
      <w:r w:rsidRPr="00F20DBE">
        <w:rPr>
          <w:lang w:val="en-US"/>
        </w:rPr>
        <w:t xml:space="preserve">esidual    </w:t>
      </w:r>
    </w:p>
    <w:p w14:paraId="71D60D47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t>12</w:t>
      </w:r>
      <w:r>
        <w:rPr>
          <w:lang w:val="en-US"/>
        </w:rPr>
        <w:t xml:space="preserve">: Polygenic effect </w:t>
      </w:r>
    </w:p>
    <w:p w14:paraId="3BC83F2D" w14:textId="77777777" w:rsidR="009F581C" w:rsidRPr="00F20DBE" w:rsidRDefault="009F581C" w:rsidP="009F581C">
      <w:pPr>
        <w:rPr>
          <w:lang w:val="en-US"/>
        </w:rPr>
      </w:pPr>
      <w:r w:rsidRPr="00F20DBE">
        <w:rPr>
          <w:lang w:val="en-US"/>
        </w:rPr>
        <w:lastRenderedPageBreak/>
        <w:t>13</w:t>
      </w:r>
      <w:r>
        <w:rPr>
          <w:lang w:val="en-US"/>
        </w:rPr>
        <w:t xml:space="preserve">: </w:t>
      </w:r>
      <w:r w:rsidRPr="00F20DBE">
        <w:rPr>
          <w:lang w:val="en-US"/>
        </w:rPr>
        <w:t xml:space="preserve">True EBV   </w:t>
      </w:r>
    </w:p>
    <w:p w14:paraId="0C2C67DC" w14:textId="77777777" w:rsidR="009F581C" w:rsidRPr="00F20DBE" w:rsidRDefault="009F581C" w:rsidP="009F581C">
      <w:pPr>
        <w:rPr>
          <w:lang w:val="en-US"/>
        </w:rPr>
      </w:pPr>
      <w:r>
        <w:rPr>
          <w:lang w:val="en-US"/>
        </w:rPr>
        <w:t xml:space="preserve">14: Internal </w:t>
      </w:r>
      <w:r w:rsidRPr="00F20DBE">
        <w:rPr>
          <w:lang w:val="en-US"/>
        </w:rPr>
        <w:t>EBV </w:t>
      </w:r>
      <w:r>
        <w:rPr>
          <w:lang w:val="en-US"/>
        </w:rPr>
        <w:t xml:space="preserve">from </w:t>
      </w:r>
      <w:proofErr w:type="spellStart"/>
      <w:r>
        <w:rPr>
          <w:lang w:val="en-US"/>
        </w:rPr>
        <w:t>QMSim</w:t>
      </w:r>
      <w:proofErr w:type="spellEnd"/>
      <w:r w:rsidRPr="00F20DBE">
        <w:rPr>
          <w:lang w:val="en-US"/>
        </w:rPr>
        <w:t xml:space="preserve"> </w:t>
      </w:r>
    </w:p>
    <w:p w14:paraId="1E99137A" w14:textId="77777777" w:rsidR="009F581C" w:rsidRDefault="009F581C" w:rsidP="009F581C">
      <w:pPr>
        <w:rPr>
          <w:lang w:val="en-US"/>
        </w:rPr>
      </w:pPr>
      <w:r w:rsidRPr="00F20DBE">
        <w:rPr>
          <w:lang w:val="en-US"/>
        </w:rPr>
        <w:t>15</w:t>
      </w:r>
      <w:r>
        <w:rPr>
          <w:lang w:val="en-US"/>
        </w:rPr>
        <w:t xml:space="preserve">: </w:t>
      </w:r>
      <w:r w:rsidRPr="00F20DBE">
        <w:rPr>
          <w:lang w:val="en-US"/>
        </w:rPr>
        <w:t xml:space="preserve">Mean </w:t>
      </w:r>
      <w:r>
        <w:rPr>
          <w:lang w:val="en-US"/>
        </w:rPr>
        <w:t>(</w:t>
      </w:r>
      <w:r w:rsidRPr="00F20DBE">
        <w:rPr>
          <w:lang w:val="en-US"/>
        </w:rPr>
        <w:t>column</w:t>
      </w:r>
      <w:r>
        <w:rPr>
          <w:lang w:val="en-US"/>
        </w:rPr>
        <w:t xml:space="preserve"> of ones to fit mean effect in BLUPF90)</w:t>
      </w:r>
    </w:p>
    <w:p w14:paraId="50B6552C" w14:textId="77777777" w:rsidR="00372074" w:rsidRDefault="00372074" w:rsidP="009F581C">
      <w:pPr>
        <w:rPr>
          <w:lang w:val="en-US"/>
        </w:rPr>
      </w:pPr>
      <w:r>
        <w:rPr>
          <w:lang w:val="en-US"/>
        </w:rPr>
        <w:t xml:space="preserve"> </w:t>
      </w:r>
    </w:p>
    <w:p w14:paraId="461C23D6" w14:textId="7DEE5B70" w:rsidR="009F581C" w:rsidRDefault="009F581C" w:rsidP="009F581C">
      <w:pPr>
        <w:rPr>
          <w:lang w:val="en-US"/>
        </w:rPr>
      </w:pPr>
      <w:proofErr w:type="gramStart"/>
      <w:r>
        <w:rPr>
          <w:b/>
          <w:u w:val="single"/>
          <w:lang w:val="en-US"/>
        </w:rPr>
        <w:t>ped</w:t>
      </w:r>
      <w:r w:rsidRPr="00120BA3">
        <w:rPr>
          <w:b/>
          <w:u w:val="single"/>
          <w:lang w:val="en-US"/>
        </w:rPr>
        <w:t>.txt</w:t>
      </w:r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</w:p>
    <w:p w14:paraId="40979252" w14:textId="77777777" w:rsidR="009F581C" w:rsidRDefault="009F581C" w:rsidP="009F581C">
      <w:pPr>
        <w:rPr>
          <w:lang w:val="en-US"/>
        </w:rPr>
      </w:pPr>
      <w:r w:rsidRPr="001127BF">
        <w:rPr>
          <w:lang w:val="en-US"/>
        </w:rPr>
        <w:t>1:</w:t>
      </w:r>
      <w:r>
        <w:rPr>
          <w:lang w:val="en-US"/>
        </w:rPr>
        <w:t xml:space="preserve"> animal ID</w:t>
      </w:r>
    </w:p>
    <w:p w14:paraId="11D53BDE" w14:textId="77777777" w:rsidR="009F581C" w:rsidRDefault="009F581C" w:rsidP="009F581C">
      <w:pPr>
        <w:rPr>
          <w:lang w:val="en-US"/>
        </w:rPr>
      </w:pPr>
      <w:r>
        <w:rPr>
          <w:lang w:val="en-US"/>
        </w:rPr>
        <w:t>2: sire ID</w:t>
      </w:r>
    </w:p>
    <w:p w14:paraId="3C667297" w14:textId="77777777" w:rsidR="009F581C" w:rsidRDefault="009F581C" w:rsidP="009F581C">
      <w:pPr>
        <w:rPr>
          <w:lang w:val="en-US"/>
        </w:rPr>
      </w:pPr>
      <w:r>
        <w:rPr>
          <w:lang w:val="en-US"/>
        </w:rPr>
        <w:t>3: dam ID</w:t>
      </w:r>
    </w:p>
    <w:p w14:paraId="4146D483" w14:textId="77777777" w:rsidR="009F581C" w:rsidRDefault="009F581C" w:rsidP="009F581C">
      <w:pPr>
        <w:rPr>
          <w:lang w:val="en-US"/>
        </w:rPr>
      </w:pPr>
    </w:p>
    <w:p w14:paraId="55536E45" w14:textId="77777777" w:rsidR="009F581C" w:rsidRDefault="009F581C" w:rsidP="009F581C">
      <w:pPr>
        <w:rPr>
          <w:lang w:val="en-US"/>
        </w:rPr>
      </w:pPr>
      <w:proofErr w:type="gramStart"/>
      <w:r>
        <w:rPr>
          <w:b/>
          <w:u w:val="single"/>
          <w:lang w:val="en-US"/>
        </w:rPr>
        <w:t>snps</w:t>
      </w:r>
      <w:r w:rsidRPr="00120BA3">
        <w:rPr>
          <w:b/>
          <w:u w:val="single"/>
          <w:lang w:val="en-US"/>
        </w:rPr>
        <w:t>.txt</w:t>
      </w:r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</w:p>
    <w:p w14:paraId="7CBA2E3F" w14:textId="77777777" w:rsidR="009F581C" w:rsidRDefault="009F581C" w:rsidP="009F581C">
      <w:pPr>
        <w:rPr>
          <w:lang w:val="en-US"/>
        </w:rPr>
      </w:pPr>
      <w:r w:rsidRPr="001127BF">
        <w:rPr>
          <w:lang w:val="en-US"/>
        </w:rPr>
        <w:t>1:</w:t>
      </w:r>
      <w:r>
        <w:rPr>
          <w:lang w:val="en-US"/>
        </w:rPr>
        <w:t xml:space="preserve"> animal ID</w:t>
      </w:r>
    </w:p>
    <w:p w14:paraId="5C7378B6" w14:textId="77777777" w:rsidR="009B5F16" w:rsidRDefault="009F581C" w:rsidP="009F581C">
      <w:pPr>
        <w:rPr>
          <w:lang w:val="en-US"/>
        </w:rPr>
        <w:sectPr w:rsidR="009B5F16" w:rsidSect="009B5F16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  <w:r>
        <w:rPr>
          <w:lang w:val="en-US"/>
        </w:rPr>
        <w:t>2: marker information</w:t>
      </w:r>
    </w:p>
    <w:p w14:paraId="0D8D1748" w14:textId="44ADD93B" w:rsidR="009F581C" w:rsidRDefault="009F581C" w:rsidP="009F581C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241C7E2D" w14:textId="3499FC2A" w:rsidR="00C75BF0" w:rsidRDefault="00C75BF0" w:rsidP="009F581C">
      <w:pPr>
        <w:rPr>
          <w:lang w:val="en-US"/>
        </w:rPr>
      </w:pPr>
    </w:p>
    <w:p w14:paraId="74214382" w14:textId="77777777" w:rsidR="00C75BF0" w:rsidRPr="001127BF" w:rsidRDefault="00C75BF0" w:rsidP="009F581C">
      <w:pPr>
        <w:rPr>
          <w:lang w:val="en-US"/>
        </w:rPr>
      </w:pPr>
    </w:p>
    <w:p w14:paraId="78C2EA50" w14:textId="77777777" w:rsidR="009F581C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Copy the full folder into your directory </w:t>
      </w:r>
    </w:p>
    <w:p w14:paraId="7487DC6A" w14:textId="10B23B0E" w:rsidR="009F581C" w:rsidRDefault="00426E58" w:rsidP="009F581C">
      <w:pPr>
        <w:ind w:left="360" w:firstLine="360"/>
        <w:rPr>
          <w:rFonts w:ascii="Consolas" w:hAnsi="Consolas"/>
          <w:lang w:val="en-US"/>
        </w:rPr>
      </w:pPr>
      <w:proofErr w:type="spellStart"/>
      <w:r>
        <w:rPr>
          <w:rFonts w:ascii="Consolas" w:hAnsi="Consolas"/>
          <w:lang w:val="en-US"/>
        </w:rPr>
        <w:t>cp</w:t>
      </w:r>
      <w:proofErr w:type="spellEnd"/>
      <w:r>
        <w:rPr>
          <w:rFonts w:ascii="Consolas" w:hAnsi="Consolas"/>
          <w:lang w:val="en-US"/>
        </w:rPr>
        <w:t xml:space="preserve"> –r </w:t>
      </w:r>
      <w:r w:rsidR="008B3735">
        <w:rPr>
          <w:rFonts w:ascii="Consolas" w:hAnsi="Consolas"/>
          <w:lang w:val="en-US"/>
        </w:rPr>
        <w:t>day2/lab</w:t>
      </w:r>
      <w:proofErr w:type="gramStart"/>
      <w:r w:rsidR="008B3735">
        <w:rPr>
          <w:rFonts w:ascii="Consolas" w:hAnsi="Consolas"/>
          <w:lang w:val="en-US"/>
        </w:rPr>
        <w:t>2</w:t>
      </w:r>
      <w:r>
        <w:rPr>
          <w:rFonts w:ascii="Consolas" w:hAnsi="Consolas"/>
          <w:lang w:val="en-US"/>
        </w:rPr>
        <w:t xml:space="preserve"> .</w:t>
      </w:r>
      <w:proofErr w:type="gramEnd"/>
    </w:p>
    <w:p w14:paraId="0E1B260F" w14:textId="77777777" w:rsidR="005D5598" w:rsidRPr="001127BF" w:rsidRDefault="005D5598" w:rsidP="009F581C">
      <w:pPr>
        <w:ind w:left="360" w:firstLine="360"/>
        <w:rPr>
          <w:lang w:val="en-US"/>
        </w:rPr>
      </w:pPr>
    </w:p>
    <w:p w14:paraId="1B1FB65C" w14:textId="77777777" w:rsidR="009F581C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 w:rsidRPr="00ED6316">
        <w:rPr>
          <w:lang w:val="en-US"/>
        </w:rPr>
        <w:t>From raw data</w:t>
      </w:r>
      <w:r>
        <w:rPr>
          <w:lang w:val="en-US"/>
        </w:rPr>
        <w:t>,</w:t>
      </w:r>
      <w:r w:rsidRPr="00ED6316">
        <w:rPr>
          <w:lang w:val="en-US"/>
        </w:rPr>
        <w:t xml:space="preserve"> modify renumf90 parameter file (</w:t>
      </w:r>
      <w:proofErr w:type="spellStart"/>
      <w:r w:rsidRPr="00ED6316">
        <w:rPr>
          <w:lang w:val="en-US"/>
        </w:rPr>
        <w:t>renlab.par</w:t>
      </w:r>
      <w:proofErr w:type="spellEnd"/>
      <w:r w:rsidRPr="00ED6316">
        <w:rPr>
          <w:lang w:val="en-US"/>
        </w:rPr>
        <w:t xml:space="preserve">) according to the data file and </w:t>
      </w:r>
      <w:r>
        <w:rPr>
          <w:lang w:val="en-US"/>
        </w:rPr>
        <w:t xml:space="preserve">to fit the following </w:t>
      </w:r>
      <w:r w:rsidRPr="00ED6316">
        <w:rPr>
          <w:lang w:val="en-US"/>
        </w:rPr>
        <w:t>model</w:t>
      </w:r>
      <w:r>
        <w:rPr>
          <w:lang w:val="en-US"/>
        </w:rPr>
        <w:t xml:space="preserve"> for genomic evaluation:</w:t>
      </w:r>
      <w:r w:rsidRPr="00ED6316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2AA3B7F9" w14:textId="77777777" w:rsidR="009F581C" w:rsidRDefault="009F581C" w:rsidP="009F581C">
      <w:pPr>
        <w:pStyle w:val="ListParagraph"/>
        <w:rPr>
          <w:lang w:val="en-US"/>
        </w:rPr>
      </w:pPr>
    </w:p>
    <w:p w14:paraId="65D5890C" w14:textId="77777777" w:rsidR="009F581C" w:rsidRPr="004C3080" w:rsidRDefault="009F581C" w:rsidP="009F581C">
      <w:pPr>
        <w:ind w:left="360"/>
        <w:jc w:val="center"/>
        <w:rPr>
          <w:i/>
          <w:lang w:val="en-US"/>
        </w:rPr>
      </w:pPr>
      <w:r w:rsidRPr="004C3080">
        <w:rPr>
          <w:i/>
          <w:lang w:val="en-US"/>
        </w:rPr>
        <w:t>y = mean + animal + e</w:t>
      </w:r>
    </w:p>
    <w:p w14:paraId="4BF77709" w14:textId="77777777" w:rsidR="009F581C" w:rsidRPr="00ED6316" w:rsidRDefault="009F581C" w:rsidP="009F581C">
      <w:pPr>
        <w:pStyle w:val="ListParagraph"/>
        <w:rPr>
          <w:lang w:val="en-US"/>
        </w:rPr>
      </w:pPr>
    </w:p>
    <w:p w14:paraId="6F9E80C3" w14:textId="77777777" w:rsidR="009F581C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Run renumf90 program to renumber data, pedigree file, and marker data. </w:t>
      </w:r>
    </w:p>
    <w:p w14:paraId="2EBEB9A5" w14:textId="77777777" w:rsidR="009F581C" w:rsidRDefault="009F581C" w:rsidP="009F581C">
      <w:pPr>
        <w:pStyle w:val="ListParagraph"/>
        <w:rPr>
          <w:lang w:val="en-US"/>
        </w:rPr>
      </w:pPr>
    </w:p>
    <w:p w14:paraId="65E4ABB5" w14:textId="77777777" w:rsidR="009F581C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Check the renf90.par, renf90.dat, and </w:t>
      </w:r>
      <w:proofErr w:type="spellStart"/>
      <w:r>
        <w:rPr>
          <w:lang w:val="en-US"/>
        </w:rPr>
        <w:t>renaddxx.ped</w:t>
      </w:r>
      <w:proofErr w:type="spellEnd"/>
      <w:r>
        <w:rPr>
          <w:lang w:val="en-US"/>
        </w:rPr>
        <w:t xml:space="preserve">. From the </w:t>
      </w:r>
      <w:proofErr w:type="spellStart"/>
      <w:r>
        <w:rPr>
          <w:lang w:val="en-US"/>
        </w:rPr>
        <w:t>renaddxx.ped</w:t>
      </w:r>
      <w:proofErr w:type="spellEnd"/>
      <w:r>
        <w:rPr>
          <w:lang w:val="en-US"/>
        </w:rPr>
        <w:t xml:space="preserve"> file, identify genotyped animals, and check with wiki (</w:t>
      </w:r>
      <w:hyperlink r:id="rId13" w:history="1">
        <w:r w:rsidRPr="00444E60">
          <w:rPr>
            <w:rStyle w:val="Hyperlink"/>
            <w:lang w:val="en-US"/>
          </w:rPr>
          <w:t>http://nce.ads.uga.edu/wiki/doku.php?id=readme.renumf90</w:t>
        </w:r>
      </w:hyperlink>
      <w:r>
        <w:rPr>
          <w:lang w:val="en-US"/>
        </w:rPr>
        <w:t>) the content of each column. Print only information from genotyped animals into another file.</w:t>
      </w:r>
    </w:p>
    <w:p w14:paraId="109C2482" w14:textId="77777777" w:rsidR="009F581C" w:rsidRDefault="009F581C" w:rsidP="009F581C">
      <w:pPr>
        <w:pStyle w:val="ListParagraph"/>
        <w:rPr>
          <w:lang w:val="en-US"/>
        </w:rPr>
      </w:pPr>
    </w:p>
    <w:p w14:paraId="51315C54" w14:textId="77777777" w:rsidR="009F581C" w:rsidRPr="00EC2BDA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Estimate variance components considering and ignoring marker information. </w:t>
      </w:r>
    </w:p>
    <w:p w14:paraId="6DAFD8D5" w14:textId="77777777" w:rsidR="009F581C" w:rsidRPr="004C3080" w:rsidRDefault="009F581C" w:rsidP="009F581C">
      <w:pPr>
        <w:ind w:left="720"/>
        <w:rPr>
          <w:lang w:val="en-US"/>
        </w:rPr>
      </w:pPr>
      <w:r>
        <w:rPr>
          <w:lang w:val="en-US"/>
        </w:rPr>
        <w:t xml:space="preserve">From the airemlf90 output find the following statistics: number of genotyped animals, number of SNP markers </w:t>
      </w:r>
    </w:p>
    <w:p w14:paraId="0E1E46D0" w14:textId="77777777" w:rsidR="009F581C" w:rsidRPr="005317B4" w:rsidRDefault="009F581C" w:rsidP="009F581C">
      <w:pPr>
        <w:rPr>
          <w:lang w:val="en-US"/>
        </w:rPr>
      </w:pPr>
    </w:p>
    <w:p w14:paraId="3A8F4E8A" w14:textId="77777777" w:rsidR="009F581C" w:rsidRPr="00EC2BDA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Run blupf90 without marker information using estimated variance components. Now run blupf90 using genomic information and compare </w:t>
      </w:r>
      <w:proofErr w:type="spellStart"/>
      <w:r>
        <w:rPr>
          <w:lang w:val="en-US"/>
        </w:rPr>
        <w:t>cpu</w:t>
      </w:r>
      <w:proofErr w:type="spellEnd"/>
      <w:r>
        <w:rPr>
          <w:lang w:val="en-US"/>
        </w:rPr>
        <w:t xml:space="preserve"> time and solutions. </w:t>
      </w:r>
      <w:proofErr w:type="spellStart"/>
      <w:r>
        <w:rPr>
          <w:lang w:val="en-US"/>
        </w:rPr>
        <w:t>Obs</w:t>
      </w:r>
      <w:proofErr w:type="spellEnd"/>
      <w:r>
        <w:rPr>
          <w:lang w:val="en-US"/>
        </w:rPr>
        <w:t xml:space="preserve">: Check wiki to see how to read an external or pre-computed genomic matrix. </w:t>
      </w:r>
    </w:p>
    <w:p w14:paraId="26C4C7B8" w14:textId="77777777" w:rsidR="009F581C" w:rsidRPr="008030F7" w:rsidRDefault="009F581C" w:rsidP="009F581C">
      <w:pPr>
        <w:rPr>
          <w:lang w:val="en-US"/>
        </w:rPr>
      </w:pPr>
    </w:p>
    <w:p w14:paraId="662EB189" w14:textId="77777777" w:rsidR="009F581C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Validation on young candidates (individuals from 10</w:t>
      </w:r>
      <w:r w:rsidRPr="00EC12D8">
        <w:rPr>
          <w:vertAlign w:val="superscript"/>
          <w:lang w:val="en-US"/>
        </w:rPr>
        <w:t>th</w:t>
      </w:r>
      <w:r>
        <w:rPr>
          <w:lang w:val="en-US"/>
        </w:rPr>
        <w:t xml:space="preserve"> generation with no phenotypes). </w:t>
      </w:r>
    </w:p>
    <w:p w14:paraId="285DD0DA" w14:textId="77777777" w:rsidR="009F581C" w:rsidRPr="005F6E9A" w:rsidRDefault="009F581C" w:rsidP="009F581C">
      <w:pPr>
        <w:rPr>
          <w:lang w:val="en-US"/>
        </w:rPr>
      </w:pPr>
    </w:p>
    <w:p w14:paraId="32220D3E" w14:textId="77777777" w:rsidR="009F581C" w:rsidRDefault="009F581C" w:rsidP="009F581C">
      <w:pPr>
        <w:pStyle w:val="ListParagraph"/>
        <w:numPr>
          <w:ilvl w:val="0"/>
          <w:numId w:val="8"/>
        </w:numPr>
        <w:rPr>
          <w:lang w:val="en-US"/>
        </w:rPr>
      </w:pPr>
      <w:r w:rsidRPr="00EC12D8">
        <w:rPr>
          <w:lang w:val="en-US"/>
        </w:rPr>
        <w:lastRenderedPageBreak/>
        <w:t xml:space="preserve">Remove the </w:t>
      </w:r>
      <w:r>
        <w:rPr>
          <w:lang w:val="en-US"/>
        </w:rPr>
        <w:t>phenotypic information from the 10</w:t>
      </w:r>
      <w:r w:rsidRPr="00603C8B">
        <w:rPr>
          <w:vertAlign w:val="superscript"/>
          <w:lang w:val="en-US"/>
        </w:rPr>
        <w:t>th</w:t>
      </w:r>
      <w:r w:rsidRPr="00EC12D8">
        <w:rPr>
          <w:lang w:val="en-US"/>
        </w:rPr>
        <w:t xml:space="preserve"> generation and obtain solutions from a model with marker information and with no marker information</w:t>
      </w:r>
      <w:r>
        <w:rPr>
          <w:lang w:val="en-US"/>
        </w:rPr>
        <w:t xml:space="preserve">. </w:t>
      </w:r>
    </w:p>
    <w:p w14:paraId="5F62D964" w14:textId="77777777" w:rsidR="009F581C" w:rsidRDefault="009F581C" w:rsidP="009F581C">
      <w:pPr>
        <w:pStyle w:val="ListParagraph"/>
        <w:ind w:left="1080"/>
        <w:rPr>
          <w:lang w:val="en-US"/>
        </w:rPr>
      </w:pPr>
    </w:p>
    <w:p w14:paraId="6E3AB14F" w14:textId="77777777" w:rsidR="009F581C" w:rsidRPr="005F6E9A" w:rsidRDefault="009F581C" w:rsidP="009F581C">
      <w:pPr>
        <w:pStyle w:val="ListParagraph"/>
        <w:ind w:left="1080"/>
        <w:rPr>
          <w:lang w:val="en-US"/>
        </w:rPr>
      </w:pPr>
      <w:r>
        <w:rPr>
          <w:lang w:val="en-US"/>
        </w:rPr>
        <w:t>Hint: i</w:t>
      </w:r>
      <w:r w:rsidRPr="005F6E9A">
        <w:rPr>
          <w:lang w:val="en-US"/>
        </w:rPr>
        <w:t xml:space="preserve">f generation </w:t>
      </w:r>
      <w:r>
        <w:rPr>
          <w:lang w:val="en-US"/>
        </w:rPr>
        <w:t xml:space="preserve">information is in column </w:t>
      </w:r>
      <w:r w:rsidRPr="005F6E9A">
        <w:rPr>
          <w:lang w:val="en-US"/>
        </w:rPr>
        <w:t xml:space="preserve">4, </w:t>
      </w:r>
      <w:r>
        <w:rPr>
          <w:lang w:val="en-US"/>
        </w:rPr>
        <w:t xml:space="preserve">the </w:t>
      </w:r>
      <w:r w:rsidRPr="005F6E9A">
        <w:rPr>
          <w:lang w:val="en-US"/>
        </w:rPr>
        <w:t xml:space="preserve">new data can be created using the AWK Linux tool </w:t>
      </w:r>
    </w:p>
    <w:p w14:paraId="5CB117B0" w14:textId="77777777" w:rsidR="009F581C" w:rsidRPr="00122F81" w:rsidRDefault="009F581C" w:rsidP="009F581C">
      <w:pPr>
        <w:pStyle w:val="ListParagraph"/>
        <w:ind w:left="1080"/>
        <w:rPr>
          <w:rFonts w:ascii="Courier New" w:hAnsi="Courier New" w:cs="Courier New"/>
          <w:lang w:val="nl-NL"/>
        </w:rPr>
      </w:pPr>
      <w:proofErr w:type="spellStart"/>
      <w:proofErr w:type="gramStart"/>
      <w:r w:rsidRPr="00122F81">
        <w:rPr>
          <w:rFonts w:ascii="Courier New" w:hAnsi="Courier New" w:cs="Courier New"/>
          <w:lang w:val="nl-NL"/>
        </w:rPr>
        <w:t>awk</w:t>
      </w:r>
      <w:proofErr w:type="spellEnd"/>
      <w:proofErr w:type="gramEnd"/>
      <w:r w:rsidRPr="00122F81">
        <w:rPr>
          <w:rFonts w:ascii="Courier New" w:hAnsi="Courier New" w:cs="Courier New"/>
          <w:lang w:val="nl-NL"/>
        </w:rPr>
        <w:t xml:space="preserve"> ‘$4!=10’ renf90.dat &gt; renf90.dat.pred</w:t>
      </w:r>
    </w:p>
    <w:p w14:paraId="10E69BAC" w14:textId="77777777" w:rsidR="009F581C" w:rsidRPr="00122F81" w:rsidRDefault="009F581C" w:rsidP="009F581C">
      <w:pPr>
        <w:rPr>
          <w:lang w:val="nl-NL"/>
        </w:rPr>
      </w:pPr>
    </w:p>
    <w:p w14:paraId="79EEDC10" w14:textId="77777777" w:rsidR="009F581C" w:rsidRPr="00EC2BDA" w:rsidRDefault="009F581C" w:rsidP="009F581C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Compare</w:t>
      </w:r>
      <w:r w:rsidRPr="00EC12D8">
        <w:rPr>
          <w:lang w:val="en-US"/>
        </w:rPr>
        <w:t xml:space="preserve"> correlations with true breeding values </w:t>
      </w:r>
      <w:r>
        <w:rPr>
          <w:lang w:val="en-US"/>
        </w:rPr>
        <w:t>for genetic additive direct effect. Hint: have renumf90 passing to the data a column containing the generation information.</w:t>
      </w:r>
    </w:p>
    <w:p w14:paraId="5B7D560F" w14:textId="77777777" w:rsidR="009F581C" w:rsidRPr="004C3080" w:rsidRDefault="009F581C" w:rsidP="009F581C">
      <w:pPr>
        <w:rPr>
          <w:lang w:val="en-US"/>
        </w:rPr>
      </w:pPr>
    </w:p>
    <w:p w14:paraId="725B6E37" w14:textId="77777777" w:rsidR="009F581C" w:rsidRPr="00165B8F" w:rsidRDefault="009F581C" w:rsidP="009F581C">
      <w:pPr>
        <w:pStyle w:val="ListParagraph"/>
        <w:numPr>
          <w:ilvl w:val="0"/>
          <w:numId w:val="7"/>
        </w:numPr>
        <w:rPr>
          <w:lang w:val="en-US"/>
        </w:rPr>
      </w:pPr>
      <w:r w:rsidRPr="00165B8F">
        <w:rPr>
          <w:lang w:val="en-US"/>
        </w:rPr>
        <w:t xml:space="preserve">Matching G and A22. </w:t>
      </w:r>
    </w:p>
    <w:p w14:paraId="38A01BFB" w14:textId="77777777" w:rsidR="009F581C" w:rsidRPr="00EC2BDA" w:rsidRDefault="009F581C" w:rsidP="009F581C">
      <w:pPr>
        <w:pStyle w:val="ListParagraph"/>
        <w:rPr>
          <w:lang w:val="en-US"/>
        </w:rPr>
      </w:pPr>
      <w:r w:rsidRPr="004C3080">
        <w:rPr>
          <w:lang w:val="en-US"/>
        </w:rPr>
        <w:t>Run blupf90</w:t>
      </w:r>
      <w:r>
        <w:rPr>
          <w:lang w:val="en-US"/>
        </w:rPr>
        <w:t xml:space="preserve"> with the truncated data set (renf90.dat.pred) </w:t>
      </w:r>
      <w:r w:rsidRPr="004C3080">
        <w:rPr>
          <w:lang w:val="en-US"/>
        </w:rPr>
        <w:t>with</w:t>
      </w:r>
      <w:r>
        <w:rPr>
          <w:lang w:val="en-US"/>
        </w:rPr>
        <w:t xml:space="preserve"> the following option: </w:t>
      </w:r>
      <w:r w:rsidRPr="00EC2BDA">
        <w:rPr>
          <w:rFonts w:ascii="Consolas" w:hAnsi="Consolas"/>
          <w:lang w:val="en-US"/>
        </w:rPr>
        <w:t xml:space="preserve">OPTION </w:t>
      </w:r>
      <w:proofErr w:type="spellStart"/>
      <w:r w:rsidRPr="00EC2BDA">
        <w:rPr>
          <w:rFonts w:ascii="Consolas" w:hAnsi="Consolas"/>
          <w:lang w:val="en-US"/>
        </w:rPr>
        <w:t>tunedG</w:t>
      </w:r>
      <w:proofErr w:type="spellEnd"/>
      <w:r w:rsidRPr="00EC2BDA">
        <w:rPr>
          <w:rFonts w:ascii="Consolas" w:hAnsi="Consolas"/>
          <w:lang w:val="en-US"/>
        </w:rPr>
        <w:t xml:space="preserve"> 0</w:t>
      </w:r>
      <w:r w:rsidRPr="00EC2BDA">
        <w:rPr>
          <w:lang w:val="en-US"/>
        </w:rPr>
        <w:t xml:space="preserve"> </w:t>
      </w:r>
    </w:p>
    <w:p w14:paraId="715E4A84" w14:textId="77777777" w:rsidR="009F581C" w:rsidRDefault="009F581C" w:rsidP="009F581C">
      <w:pPr>
        <w:ind w:left="720"/>
        <w:rPr>
          <w:lang w:val="en-US"/>
        </w:rPr>
      </w:pPr>
      <w:r>
        <w:rPr>
          <w:lang w:val="en-US"/>
        </w:rPr>
        <w:t xml:space="preserve">Compare statistics from G and correlations between G and A22 using </w:t>
      </w:r>
      <w:r w:rsidRPr="00EC2BDA">
        <w:rPr>
          <w:rFonts w:ascii="Consolas" w:hAnsi="Consolas"/>
          <w:lang w:val="en-US"/>
        </w:rPr>
        <w:t xml:space="preserve">OPTION </w:t>
      </w:r>
      <w:proofErr w:type="spellStart"/>
      <w:r w:rsidRPr="00EC2BDA">
        <w:rPr>
          <w:rFonts w:ascii="Consolas" w:hAnsi="Consolas"/>
          <w:lang w:val="en-US"/>
        </w:rPr>
        <w:t>tunedG</w:t>
      </w:r>
      <w:proofErr w:type="spellEnd"/>
      <w:r w:rsidRPr="00EC2BDA">
        <w:rPr>
          <w:rFonts w:ascii="Consolas" w:hAnsi="Consolas"/>
          <w:lang w:val="en-US"/>
        </w:rPr>
        <w:t xml:space="preserve"> 0</w:t>
      </w:r>
      <w:r>
        <w:rPr>
          <w:lang w:val="en-US"/>
        </w:rPr>
        <w:t xml:space="preserve"> and the default (</w:t>
      </w:r>
      <w:r w:rsidRPr="00EC2BDA">
        <w:rPr>
          <w:rFonts w:ascii="Consolas" w:hAnsi="Consolas"/>
          <w:lang w:val="en-US"/>
        </w:rPr>
        <w:t xml:space="preserve">OPTION </w:t>
      </w:r>
      <w:proofErr w:type="spellStart"/>
      <w:r w:rsidRPr="00EC2BDA">
        <w:rPr>
          <w:rFonts w:ascii="Consolas" w:hAnsi="Consolas"/>
          <w:lang w:val="en-US"/>
        </w:rPr>
        <w:t>tunedG</w:t>
      </w:r>
      <w:proofErr w:type="spellEnd"/>
      <w:r w:rsidRPr="00EC2BDA">
        <w:rPr>
          <w:rFonts w:ascii="Consolas" w:hAnsi="Consolas"/>
          <w:lang w:val="en-US"/>
        </w:rPr>
        <w:t xml:space="preserve"> 2</w:t>
      </w:r>
      <w:r>
        <w:rPr>
          <w:lang w:val="en-US"/>
        </w:rPr>
        <w:t>).</w:t>
      </w:r>
    </w:p>
    <w:p w14:paraId="495D9E17" w14:textId="77777777" w:rsidR="009F581C" w:rsidRDefault="009F581C" w:rsidP="009F581C">
      <w:pPr>
        <w:ind w:left="720"/>
        <w:rPr>
          <w:lang w:val="en-US"/>
        </w:rPr>
      </w:pPr>
    </w:p>
    <w:p w14:paraId="2786C72D" w14:textId="77777777" w:rsidR="009F581C" w:rsidRDefault="009F581C" w:rsidP="009F581C">
      <w:pPr>
        <w:ind w:left="720"/>
        <w:rPr>
          <w:lang w:val="en-US"/>
        </w:rPr>
      </w:pPr>
      <w:r>
        <w:rPr>
          <w:lang w:val="en-US"/>
        </w:rPr>
        <w:t>Check the average of EBV from both runs and compare them with the average of TEBV.</w:t>
      </w:r>
    </w:p>
    <w:p w14:paraId="7893D59F" w14:textId="77777777" w:rsidR="009F581C" w:rsidRDefault="009F581C" w:rsidP="009F581C">
      <w:pPr>
        <w:ind w:left="720"/>
        <w:rPr>
          <w:lang w:val="en-US"/>
        </w:rPr>
      </w:pPr>
    </w:p>
    <w:p w14:paraId="5A773184" w14:textId="77777777" w:rsidR="009F581C" w:rsidRDefault="009F581C" w:rsidP="009F581C">
      <w:pPr>
        <w:ind w:left="720"/>
        <w:rPr>
          <w:lang w:val="en-US"/>
        </w:rPr>
      </w:pPr>
    </w:p>
    <w:p w14:paraId="29B37F6E" w14:textId="77777777" w:rsidR="009F581C" w:rsidRPr="00B728F7" w:rsidRDefault="009F581C" w:rsidP="009F581C">
      <w:pPr>
        <w:ind w:left="720"/>
        <w:jc w:val="both"/>
        <w:rPr>
          <w:b/>
          <w:lang w:val="en-US"/>
        </w:rPr>
      </w:pPr>
      <w:r w:rsidRPr="00B728F7">
        <w:rPr>
          <w:b/>
          <w:lang w:val="en-US"/>
        </w:rPr>
        <w:t xml:space="preserve">OPTIONAL </w:t>
      </w:r>
    </w:p>
    <w:p w14:paraId="662C56B5" w14:textId="77777777" w:rsidR="009F581C" w:rsidRPr="00B728F7" w:rsidRDefault="009F581C" w:rsidP="009F581C">
      <w:pPr>
        <w:pStyle w:val="ListParagraph"/>
        <w:ind w:left="1080"/>
        <w:rPr>
          <w:lang w:val="en-US"/>
        </w:rPr>
      </w:pPr>
      <w:r>
        <w:rPr>
          <w:lang w:val="en-US"/>
        </w:rPr>
        <w:t>Exclude</w:t>
      </w:r>
      <w:r w:rsidRPr="00B728F7">
        <w:rPr>
          <w:lang w:val="en-US"/>
        </w:rPr>
        <w:t xml:space="preserve"> chromosomes </w:t>
      </w:r>
      <w:r>
        <w:rPr>
          <w:lang w:val="en-US"/>
        </w:rPr>
        <w:t xml:space="preserve">with even </w:t>
      </w:r>
      <w:r w:rsidRPr="00B728F7">
        <w:rPr>
          <w:lang w:val="en-US"/>
        </w:rPr>
        <w:t xml:space="preserve">numbers and repeat validation using </w:t>
      </w:r>
      <w:r>
        <w:rPr>
          <w:lang w:val="en-US"/>
        </w:rPr>
        <w:t xml:space="preserve">truncated data and compare </w:t>
      </w:r>
      <w:r w:rsidRPr="00B728F7">
        <w:rPr>
          <w:lang w:val="en-US"/>
        </w:rPr>
        <w:t xml:space="preserve">correlation with TEBV </w:t>
      </w:r>
      <w:r>
        <w:rPr>
          <w:lang w:val="en-US"/>
        </w:rPr>
        <w:t>for reduced and full genome.</w:t>
      </w:r>
    </w:p>
    <w:p w14:paraId="09C27BE9" w14:textId="77777777" w:rsidR="003B03FC" w:rsidRDefault="003B03FC" w:rsidP="003B03FC">
      <w:pPr>
        <w:rPr>
          <w:lang w:val="en-US"/>
        </w:rPr>
      </w:pPr>
    </w:p>
    <w:p w14:paraId="327BE02B" w14:textId="77777777" w:rsidR="00147AC1" w:rsidRDefault="00147AC1" w:rsidP="003B03FC">
      <w:pPr>
        <w:rPr>
          <w:lang w:val="en-US"/>
        </w:rPr>
      </w:pPr>
    </w:p>
    <w:p w14:paraId="476D69A7" w14:textId="77777777" w:rsidR="000546DF" w:rsidRDefault="000546DF" w:rsidP="003B03FC">
      <w:pPr>
        <w:rPr>
          <w:lang w:val="en-US"/>
        </w:rPr>
      </w:pPr>
    </w:p>
    <w:p w14:paraId="01A7106E" w14:textId="1537F721" w:rsidR="00147AC1" w:rsidRPr="00120BA3" w:rsidRDefault="00147AC1" w:rsidP="00147AC1">
      <w:pPr>
        <w:rPr>
          <w:b/>
          <w:lang w:val="en-US"/>
        </w:rPr>
      </w:pPr>
      <w:r>
        <w:rPr>
          <w:b/>
          <w:lang w:val="en-US"/>
        </w:rPr>
        <w:t xml:space="preserve">Lab3 </w:t>
      </w:r>
      <w:r w:rsidRPr="00122F81">
        <w:rPr>
          <w:b/>
          <w:lang w:val="en-US"/>
        </w:rPr>
        <w:t>–</w:t>
      </w:r>
      <w:r>
        <w:rPr>
          <w:b/>
          <w:lang w:val="en-US"/>
        </w:rPr>
        <w:t xml:space="preserve"> Single-Step GWAS </w:t>
      </w:r>
    </w:p>
    <w:p w14:paraId="4B73778B" w14:textId="283D4D7E" w:rsidR="003F201D" w:rsidRPr="00AE4581" w:rsidRDefault="003F201D" w:rsidP="003F201D">
      <w:pPr>
        <w:rPr>
          <w:i/>
          <w:lang w:val="en-US"/>
        </w:rPr>
      </w:pPr>
      <w:r>
        <w:rPr>
          <w:i/>
          <w:lang w:val="en-US"/>
        </w:rPr>
        <w:t xml:space="preserve">Using </w:t>
      </w:r>
      <w:r w:rsidR="00935EB6">
        <w:rPr>
          <w:i/>
          <w:lang w:val="en-US"/>
        </w:rPr>
        <w:t xml:space="preserve">different </w:t>
      </w:r>
      <w:r>
        <w:rPr>
          <w:i/>
          <w:lang w:val="en-US"/>
        </w:rPr>
        <w:t>weights for SNPs</w:t>
      </w:r>
    </w:p>
    <w:p w14:paraId="012DEFDB" w14:textId="77777777" w:rsidR="00147AC1" w:rsidRPr="003C0943" w:rsidRDefault="00147AC1" w:rsidP="00147AC1">
      <w:pPr>
        <w:rPr>
          <w:lang w:val="en-US"/>
        </w:rPr>
      </w:pPr>
      <w:r>
        <w:rPr>
          <w:lang w:val="en-US"/>
        </w:rPr>
        <w:t>Prepared by I. Aguilar, D. Lourenco, and H. Wang</w:t>
      </w:r>
    </w:p>
    <w:p w14:paraId="5A575842" w14:textId="77777777" w:rsidR="00147AC1" w:rsidRDefault="00147AC1" w:rsidP="00147AC1">
      <w:pPr>
        <w:rPr>
          <w:lang w:val="en-US"/>
        </w:rPr>
      </w:pPr>
    </w:p>
    <w:p w14:paraId="63E1CE0D" w14:textId="77777777" w:rsidR="00147AC1" w:rsidRDefault="00147AC1" w:rsidP="00147AC1">
      <w:pPr>
        <w:rPr>
          <w:lang w:val="en-US"/>
        </w:rPr>
      </w:pPr>
      <w:r>
        <w:rPr>
          <w:lang w:val="en-US"/>
        </w:rPr>
        <w:t xml:space="preserve">The data for this lab was created using simulation for a single trait animal model. Simulation was done using </w:t>
      </w:r>
      <w:proofErr w:type="spellStart"/>
      <w:r>
        <w:rPr>
          <w:lang w:val="en-US"/>
        </w:rPr>
        <w:t>QMSim</w:t>
      </w:r>
      <w:proofErr w:type="spellEnd"/>
      <w:r>
        <w:rPr>
          <w:lang w:val="en-US"/>
        </w:rPr>
        <w:t xml:space="preserve"> (</w:t>
      </w:r>
      <w:proofErr w:type="spellStart"/>
      <w:r w:rsidRPr="00120BA3">
        <w:rPr>
          <w:lang w:val="en-US"/>
        </w:rPr>
        <w:t>Sargolzaei</w:t>
      </w:r>
      <w:proofErr w:type="spellEnd"/>
      <w:r w:rsidRPr="00120BA3">
        <w:rPr>
          <w:lang w:val="en-US"/>
        </w:rPr>
        <w:t xml:space="preserve">, M. and F. S. </w:t>
      </w:r>
      <w:proofErr w:type="spellStart"/>
      <w:r w:rsidRPr="00120BA3">
        <w:rPr>
          <w:lang w:val="en-US"/>
        </w:rPr>
        <w:t>Schenkel</w:t>
      </w:r>
      <w:proofErr w:type="spellEnd"/>
      <w:r w:rsidRPr="00120BA3">
        <w:rPr>
          <w:lang w:val="en-US"/>
        </w:rPr>
        <w:t xml:space="preserve">. </w:t>
      </w:r>
      <w:r>
        <w:rPr>
          <w:lang w:val="en-US"/>
        </w:rPr>
        <w:t>2009)</w:t>
      </w:r>
    </w:p>
    <w:p w14:paraId="68AAB3CB" w14:textId="77777777" w:rsidR="00147AC1" w:rsidRDefault="00147AC1" w:rsidP="00147AC1">
      <w:pPr>
        <w:rPr>
          <w:lang w:val="en-US"/>
        </w:rPr>
      </w:pPr>
    </w:p>
    <w:p w14:paraId="77C0623C" w14:textId="0FE216FD" w:rsidR="00147AC1" w:rsidRDefault="00147AC1" w:rsidP="00147AC1">
      <w:pPr>
        <w:rPr>
          <w:lang w:val="en-US"/>
        </w:rPr>
      </w:pPr>
      <w:r w:rsidRPr="003C0943">
        <w:rPr>
          <w:lang w:val="en-US"/>
        </w:rPr>
        <w:t xml:space="preserve">The </w:t>
      </w:r>
      <w:r>
        <w:rPr>
          <w:lang w:val="en-US"/>
        </w:rPr>
        <w:t>simulated phenotype</w:t>
      </w:r>
      <w:r w:rsidR="00E36572">
        <w:rPr>
          <w:lang w:val="en-US"/>
        </w:rPr>
        <w:t>s</w:t>
      </w:r>
      <w:r w:rsidRPr="003C0943">
        <w:rPr>
          <w:lang w:val="en-US"/>
        </w:rPr>
        <w:t xml:space="preserve"> were </w:t>
      </w:r>
      <w:r>
        <w:rPr>
          <w:lang w:val="en-US"/>
        </w:rPr>
        <w:t>generated using the following model:</w:t>
      </w:r>
    </w:p>
    <w:p w14:paraId="2A85A2CA" w14:textId="77777777" w:rsidR="00147AC1" w:rsidRPr="003C0943" w:rsidRDefault="00147AC1" w:rsidP="00147AC1">
      <w:pPr>
        <w:rPr>
          <w:lang w:val="en-US"/>
        </w:rPr>
      </w:pPr>
    </w:p>
    <w:p w14:paraId="63C2F71F" w14:textId="77777777" w:rsidR="00147AC1" w:rsidRPr="001127BF" w:rsidRDefault="00147AC1" w:rsidP="00147AC1">
      <w:pPr>
        <w:rPr>
          <w:i/>
          <w:lang w:val="en-US"/>
        </w:rPr>
      </w:pPr>
      <w:r w:rsidRPr="001127BF">
        <w:rPr>
          <w:i/>
          <w:lang w:val="en-US"/>
        </w:rPr>
        <w:t>Phenotype = mean + t</w:t>
      </w:r>
      <w:r>
        <w:rPr>
          <w:i/>
          <w:lang w:val="en-US"/>
        </w:rPr>
        <w:t>rue-</w:t>
      </w:r>
      <w:proofErr w:type="spellStart"/>
      <w:r w:rsidRPr="001127BF">
        <w:rPr>
          <w:i/>
          <w:lang w:val="en-US"/>
        </w:rPr>
        <w:t>ebv</w:t>
      </w:r>
      <w:proofErr w:type="spellEnd"/>
      <w:r w:rsidRPr="001127BF">
        <w:rPr>
          <w:i/>
          <w:lang w:val="en-US"/>
        </w:rPr>
        <w:t xml:space="preserve"> + residual</w:t>
      </w:r>
    </w:p>
    <w:p w14:paraId="498F5500" w14:textId="77777777" w:rsidR="00147AC1" w:rsidRDefault="00147AC1" w:rsidP="00147AC1">
      <w:pPr>
        <w:rPr>
          <w:lang w:val="en-US"/>
        </w:rPr>
      </w:pPr>
    </w:p>
    <w:p w14:paraId="1ABCBAB1" w14:textId="77777777" w:rsidR="00147AC1" w:rsidRDefault="00147AC1" w:rsidP="00147AC1">
      <w:pPr>
        <w:rPr>
          <w:lang w:val="en-US"/>
        </w:rPr>
      </w:pPr>
      <w:r>
        <w:rPr>
          <w:lang w:val="en-US"/>
        </w:rPr>
        <w:t>Files are available in the folder:</w:t>
      </w:r>
    </w:p>
    <w:p w14:paraId="5552DC09" w14:textId="6C1B1223" w:rsidR="00147AC1" w:rsidRDefault="00CF6E98" w:rsidP="00147AC1">
      <w:pPr>
        <w:ind w:firstLine="360"/>
        <w:rPr>
          <w:rFonts w:ascii="Consolas" w:hAnsi="Consolas"/>
          <w:lang w:val="en-US"/>
        </w:rPr>
      </w:pPr>
      <w:r>
        <w:rPr>
          <w:rFonts w:ascii="Consolas" w:hAnsi="Consolas"/>
          <w:lang w:val="en-US"/>
        </w:rPr>
        <w:t>d</w:t>
      </w:r>
      <w:r w:rsidR="008B3735">
        <w:rPr>
          <w:rFonts w:ascii="Consolas" w:hAnsi="Consolas"/>
          <w:lang w:val="en-US"/>
        </w:rPr>
        <w:t>ay2</w:t>
      </w:r>
      <w:r w:rsidR="00147AC1" w:rsidRPr="00120BA3">
        <w:rPr>
          <w:rFonts w:ascii="Consolas" w:hAnsi="Consolas"/>
          <w:lang w:val="en-US"/>
        </w:rPr>
        <w:t>/lab</w:t>
      </w:r>
      <w:r w:rsidR="000546DF">
        <w:rPr>
          <w:rFonts w:ascii="Consolas" w:hAnsi="Consolas"/>
          <w:lang w:val="en-US"/>
        </w:rPr>
        <w:t>3</w:t>
      </w:r>
    </w:p>
    <w:p w14:paraId="66D026E6" w14:textId="77777777" w:rsidR="00147AC1" w:rsidRDefault="00147AC1" w:rsidP="00147AC1">
      <w:pPr>
        <w:ind w:firstLine="360"/>
        <w:rPr>
          <w:rFonts w:ascii="Consolas" w:hAnsi="Consolas"/>
          <w:lang w:val="en-US"/>
        </w:rPr>
      </w:pPr>
    </w:p>
    <w:p w14:paraId="5A713964" w14:textId="77777777" w:rsidR="00147AC1" w:rsidRPr="00EC2BDA" w:rsidRDefault="00147AC1" w:rsidP="00147AC1">
      <w:pPr>
        <w:rPr>
          <w:b/>
          <w:u w:val="single"/>
          <w:lang w:val="en-US"/>
        </w:rPr>
      </w:pPr>
      <w:r w:rsidRPr="001127BF">
        <w:rPr>
          <w:b/>
          <w:u w:val="single"/>
          <w:lang w:val="en-US"/>
        </w:rPr>
        <w:t>Description of files</w:t>
      </w:r>
    </w:p>
    <w:p w14:paraId="5E1A630F" w14:textId="77777777" w:rsidR="00CE59D6" w:rsidRDefault="00CE59D6" w:rsidP="00147AC1">
      <w:pPr>
        <w:rPr>
          <w:b/>
          <w:lang w:val="en-US"/>
        </w:rPr>
        <w:sectPr w:rsidR="00CE59D6" w:rsidSect="009B5F16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4EAB482" w14:textId="2A035D2D" w:rsidR="009B5F16" w:rsidRPr="009B5F16" w:rsidRDefault="00147AC1" w:rsidP="00147AC1">
      <w:pPr>
        <w:rPr>
          <w:b/>
          <w:lang w:val="en-US"/>
        </w:rPr>
      </w:pPr>
      <w:r w:rsidRPr="009B5F16">
        <w:rPr>
          <w:b/>
          <w:lang w:val="en-US"/>
        </w:rPr>
        <w:lastRenderedPageBreak/>
        <w:t xml:space="preserve">pheno.txt: </w:t>
      </w:r>
    </w:p>
    <w:p w14:paraId="0F9976F0" w14:textId="24315DBF" w:rsidR="00147AC1" w:rsidRPr="00BB0C15" w:rsidRDefault="009B5F16" w:rsidP="00147AC1">
      <w:pPr>
        <w:rPr>
          <w:lang w:val="en-US"/>
        </w:rPr>
      </w:pPr>
      <w:r w:rsidRPr="009B5F16">
        <w:rPr>
          <w:lang w:val="en-US"/>
        </w:rPr>
        <w:t xml:space="preserve"> </w:t>
      </w:r>
      <w:r w:rsidR="00147AC1" w:rsidRPr="00BB0C15">
        <w:rPr>
          <w:lang w:val="en-US"/>
        </w:rPr>
        <w:t>1: mean</w:t>
      </w:r>
    </w:p>
    <w:p w14:paraId="0D748033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 2: animal id</w:t>
      </w:r>
    </w:p>
    <w:p w14:paraId="4966E20B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 3: sire id</w:t>
      </w:r>
    </w:p>
    <w:p w14:paraId="0AFA9EB6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 4: dam id</w:t>
      </w:r>
    </w:p>
    <w:p w14:paraId="4BA75002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lastRenderedPageBreak/>
        <w:t xml:space="preserve"> 5: sex </w:t>
      </w:r>
    </w:p>
    <w:p w14:paraId="6CB536CA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 6: generation</w:t>
      </w:r>
    </w:p>
    <w:p w14:paraId="7F03C9F5" w14:textId="5056AB0E" w:rsidR="00147AC1" w:rsidRPr="00BB0C15" w:rsidRDefault="00E36572" w:rsidP="00147AC1">
      <w:pPr>
        <w:rPr>
          <w:lang w:val="en-US"/>
        </w:rPr>
      </w:pPr>
      <w:r>
        <w:rPr>
          <w:lang w:val="en-US"/>
        </w:rPr>
        <w:t xml:space="preserve"> 7: number of male</w:t>
      </w:r>
      <w:r w:rsidR="00147AC1" w:rsidRPr="00BB0C15">
        <w:rPr>
          <w:lang w:val="en-US"/>
        </w:rPr>
        <w:t xml:space="preserve"> progenies</w:t>
      </w:r>
    </w:p>
    <w:p w14:paraId="4F67AF78" w14:textId="4B9F10BC" w:rsidR="00147AC1" w:rsidRPr="00BB0C15" w:rsidRDefault="00E36572" w:rsidP="00147AC1">
      <w:pPr>
        <w:rPr>
          <w:lang w:val="en-US"/>
        </w:rPr>
      </w:pPr>
      <w:r>
        <w:rPr>
          <w:lang w:val="en-US"/>
        </w:rPr>
        <w:t xml:space="preserve"> 8: number of female</w:t>
      </w:r>
      <w:r w:rsidR="00147AC1" w:rsidRPr="00BB0C15">
        <w:rPr>
          <w:lang w:val="en-US"/>
        </w:rPr>
        <w:t xml:space="preserve"> progenies</w:t>
      </w:r>
    </w:p>
    <w:p w14:paraId="57C364FC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 9: inbreeding</w:t>
      </w:r>
    </w:p>
    <w:p w14:paraId="7E0601F1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lastRenderedPageBreak/>
        <w:t xml:space="preserve">10: homozygosity </w:t>
      </w:r>
    </w:p>
    <w:p w14:paraId="4785780E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11: phenotype </w:t>
      </w:r>
    </w:p>
    <w:p w14:paraId="665B9484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>12: simulated residual (e)</w:t>
      </w:r>
    </w:p>
    <w:p w14:paraId="625D6737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>13: individual true breeding value for polygene</w:t>
      </w:r>
    </w:p>
    <w:p w14:paraId="344D8BF6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lastRenderedPageBreak/>
        <w:t>14: individual true breeding value for direct effect (</w:t>
      </w:r>
      <w:proofErr w:type="spellStart"/>
      <w:r w:rsidRPr="00BB0C15">
        <w:rPr>
          <w:lang w:val="en-US"/>
        </w:rPr>
        <w:t>qtl</w:t>
      </w:r>
      <w:proofErr w:type="spellEnd"/>
      <w:r w:rsidRPr="00BB0C15">
        <w:rPr>
          <w:lang w:val="en-US"/>
        </w:rPr>
        <w:t>)</w:t>
      </w:r>
    </w:p>
    <w:p w14:paraId="1DFF3430" w14:textId="77777777" w:rsidR="00147AC1" w:rsidRPr="00BB0C15" w:rsidRDefault="00147AC1" w:rsidP="00147AC1">
      <w:pPr>
        <w:rPr>
          <w:lang w:val="en-US"/>
        </w:rPr>
      </w:pPr>
      <w:r w:rsidRPr="00BB0C15">
        <w:rPr>
          <w:lang w:val="en-US"/>
        </w:rPr>
        <w:t xml:space="preserve">15: EBV from </w:t>
      </w:r>
      <w:proofErr w:type="spellStart"/>
      <w:r w:rsidRPr="00BB0C15">
        <w:rPr>
          <w:lang w:val="en-US"/>
        </w:rPr>
        <w:t>QMSim</w:t>
      </w:r>
      <w:proofErr w:type="spellEnd"/>
      <w:r w:rsidRPr="00BB0C15">
        <w:rPr>
          <w:lang w:val="en-US"/>
        </w:rPr>
        <w:t xml:space="preserve"> internal BLUP</w:t>
      </w:r>
    </w:p>
    <w:p w14:paraId="69FBA2D3" w14:textId="77777777" w:rsidR="00CE59D6" w:rsidRDefault="00CE59D6" w:rsidP="00147AC1">
      <w:pPr>
        <w:rPr>
          <w:lang w:val="en-US"/>
        </w:rPr>
        <w:sectPr w:rsidR="00CE59D6" w:rsidSect="00CE59D6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281C46A" w14:textId="35571CE1" w:rsidR="00147AC1" w:rsidRPr="00F20DBE" w:rsidRDefault="00147AC1" w:rsidP="00147AC1">
      <w:pPr>
        <w:rPr>
          <w:lang w:val="en-US"/>
        </w:rPr>
      </w:pPr>
      <w:r w:rsidRPr="00F20DBE">
        <w:rPr>
          <w:lang w:val="en-US"/>
        </w:rPr>
        <w:lastRenderedPageBreak/>
        <w:t xml:space="preserve">    </w:t>
      </w:r>
    </w:p>
    <w:p w14:paraId="5711FC79" w14:textId="77777777" w:rsidR="00CE59D6" w:rsidRDefault="00CE59D6" w:rsidP="00147AC1">
      <w:pPr>
        <w:rPr>
          <w:b/>
          <w:u w:val="single"/>
          <w:lang w:val="en-US"/>
        </w:rPr>
        <w:sectPr w:rsidR="00CE59D6" w:rsidSect="009B5F16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8AD0199" w14:textId="76312980" w:rsidR="00147AC1" w:rsidRDefault="00147AC1" w:rsidP="00147AC1">
      <w:pPr>
        <w:rPr>
          <w:lang w:val="en-US"/>
        </w:rPr>
      </w:pPr>
      <w:proofErr w:type="gramStart"/>
      <w:r>
        <w:rPr>
          <w:b/>
          <w:u w:val="single"/>
          <w:lang w:val="en-US"/>
        </w:rPr>
        <w:lastRenderedPageBreak/>
        <w:t>pedigree</w:t>
      </w:r>
      <w:r w:rsidRPr="00120BA3">
        <w:rPr>
          <w:b/>
          <w:u w:val="single"/>
          <w:lang w:val="en-US"/>
        </w:rPr>
        <w:t>.txt</w:t>
      </w:r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</w:p>
    <w:p w14:paraId="60231F53" w14:textId="77777777" w:rsidR="00147AC1" w:rsidRDefault="00147AC1" w:rsidP="00147AC1">
      <w:pPr>
        <w:rPr>
          <w:lang w:val="en-US"/>
        </w:rPr>
      </w:pPr>
      <w:r w:rsidRPr="001127BF">
        <w:rPr>
          <w:lang w:val="en-US"/>
        </w:rPr>
        <w:t>1:</w:t>
      </w:r>
      <w:r>
        <w:rPr>
          <w:lang w:val="en-US"/>
        </w:rPr>
        <w:t xml:space="preserve"> animal ID</w:t>
      </w:r>
    </w:p>
    <w:p w14:paraId="3E759DB3" w14:textId="77777777" w:rsidR="00147AC1" w:rsidRDefault="00147AC1" w:rsidP="00147AC1">
      <w:pPr>
        <w:rPr>
          <w:lang w:val="en-US"/>
        </w:rPr>
      </w:pPr>
      <w:r>
        <w:rPr>
          <w:lang w:val="en-US"/>
        </w:rPr>
        <w:t>2: sire ID</w:t>
      </w:r>
    </w:p>
    <w:p w14:paraId="412FC11B" w14:textId="77777777" w:rsidR="00147AC1" w:rsidRDefault="00147AC1" w:rsidP="00147AC1">
      <w:pPr>
        <w:rPr>
          <w:lang w:val="en-US"/>
        </w:rPr>
      </w:pPr>
      <w:r>
        <w:rPr>
          <w:lang w:val="en-US"/>
        </w:rPr>
        <w:t>3: dam ID</w:t>
      </w:r>
    </w:p>
    <w:p w14:paraId="601003EB" w14:textId="77777777" w:rsidR="00147AC1" w:rsidRDefault="00147AC1" w:rsidP="00147AC1">
      <w:pPr>
        <w:rPr>
          <w:lang w:val="en-US"/>
        </w:rPr>
      </w:pPr>
    </w:p>
    <w:p w14:paraId="617349C7" w14:textId="77777777" w:rsidR="00147AC1" w:rsidRDefault="00147AC1" w:rsidP="00147AC1">
      <w:pPr>
        <w:rPr>
          <w:lang w:val="en-US"/>
        </w:rPr>
      </w:pPr>
      <w:proofErr w:type="gramStart"/>
      <w:r>
        <w:rPr>
          <w:b/>
          <w:u w:val="single"/>
          <w:lang w:val="en-US"/>
        </w:rPr>
        <w:t>mkr</w:t>
      </w:r>
      <w:r w:rsidRPr="00120BA3">
        <w:rPr>
          <w:b/>
          <w:u w:val="single"/>
          <w:lang w:val="en-US"/>
        </w:rPr>
        <w:t>.txt</w:t>
      </w:r>
      <w:r>
        <w:rPr>
          <w:b/>
          <w:u w:val="single"/>
          <w:lang w:val="en-US"/>
        </w:rPr>
        <w:t xml:space="preserve"> :</w:t>
      </w:r>
      <w:proofErr w:type="gramEnd"/>
      <w:r>
        <w:rPr>
          <w:b/>
          <w:u w:val="single"/>
          <w:lang w:val="en-US"/>
        </w:rPr>
        <w:t xml:space="preserve"> </w:t>
      </w:r>
    </w:p>
    <w:p w14:paraId="1EE2375A" w14:textId="77777777" w:rsidR="00147AC1" w:rsidRDefault="00147AC1" w:rsidP="00147AC1">
      <w:pPr>
        <w:rPr>
          <w:lang w:val="en-US"/>
        </w:rPr>
      </w:pPr>
      <w:r w:rsidRPr="001127BF">
        <w:rPr>
          <w:lang w:val="en-US"/>
        </w:rPr>
        <w:t>1:</w:t>
      </w:r>
      <w:r>
        <w:rPr>
          <w:lang w:val="en-US"/>
        </w:rPr>
        <w:t xml:space="preserve"> animal ID</w:t>
      </w:r>
    </w:p>
    <w:p w14:paraId="67724C4A" w14:textId="77777777" w:rsidR="00147AC1" w:rsidRDefault="00147AC1" w:rsidP="00147AC1">
      <w:pPr>
        <w:rPr>
          <w:lang w:val="en-US"/>
        </w:rPr>
      </w:pPr>
      <w:r>
        <w:rPr>
          <w:lang w:val="en-US"/>
        </w:rPr>
        <w:t xml:space="preserve">2: marker information </w:t>
      </w:r>
    </w:p>
    <w:p w14:paraId="399C8EF8" w14:textId="77777777" w:rsidR="00CE59D6" w:rsidRDefault="00CE59D6" w:rsidP="00147AC1">
      <w:pPr>
        <w:rPr>
          <w:lang w:val="en-US"/>
        </w:rPr>
        <w:sectPr w:rsidR="00CE59D6" w:rsidSect="00CE59D6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6E58F7F" w14:textId="680F9A3A" w:rsidR="00147AC1" w:rsidRDefault="00147AC1" w:rsidP="00147AC1">
      <w:pPr>
        <w:rPr>
          <w:lang w:val="en-US"/>
        </w:rPr>
      </w:pPr>
    </w:p>
    <w:p w14:paraId="111C1AB8" w14:textId="77777777" w:rsidR="00147AC1" w:rsidRDefault="00147AC1" w:rsidP="00147AC1">
      <w:pPr>
        <w:rPr>
          <w:lang w:val="en-US"/>
        </w:rPr>
      </w:pPr>
      <w:proofErr w:type="spellStart"/>
      <w:r w:rsidRPr="00536B15">
        <w:rPr>
          <w:b/>
          <w:u w:val="single"/>
          <w:lang w:val="en-US"/>
        </w:rPr>
        <w:t>chrmap</w:t>
      </w:r>
      <w:proofErr w:type="spellEnd"/>
      <w:r>
        <w:rPr>
          <w:lang w:val="en-US"/>
        </w:rPr>
        <w:t>:</w:t>
      </w:r>
    </w:p>
    <w:p w14:paraId="7E39C162" w14:textId="77777777" w:rsidR="00147AC1" w:rsidRDefault="00147AC1" w:rsidP="00147AC1">
      <w:pPr>
        <w:rPr>
          <w:lang w:val="en-US"/>
        </w:rPr>
      </w:pPr>
      <w:r>
        <w:rPr>
          <w:lang w:val="en-US"/>
        </w:rPr>
        <w:t>1: SNP ID</w:t>
      </w:r>
    </w:p>
    <w:p w14:paraId="08BCC3D1" w14:textId="77777777" w:rsidR="00147AC1" w:rsidRDefault="00147AC1" w:rsidP="00147AC1">
      <w:pPr>
        <w:rPr>
          <w:lang w:val="en-US"/>
        </w:rPr>
      </w:pPr>
      <w:r>
        <w:rPr>
          <w:lang w:val="en-US"/>
        </w:rPr>
        <w:t>2: Chromosome</w:t>
      </w:r>
    </w:p>
    <w:p w14:paraId="37F8AD9C" w14:textId="328DAC1D" w:rsidR="00147AC1" w:rsidRDefault="00147AC1" w:rsidP="00147AC1">
      <w:pPr>
        <w:rPr>
          <w:lang w:val="en-US"/>
        </w:rPr>
      </w:pPr>
      <w:r>
        <w:rPr>
          <w:lang w:val="en-US"/>
        </w:rPr>
        <w:t>3: position</w:t>
      </w:r>
    </w:p>
    <w:p w14:paraId="3C36CB74" w14:textId="77777777" w:rsidR="00372074" w:rsidRDefault="00372074" w:rsidP="00147AC1">
      <w:pPr>
        <w:rPr>
          <w:lang w:val="en-US"/>
        </w:rPr>
      </w:pPr>
    </w:p>
    <w:p w14:paraId="1D27ED0C" w14:textId="77777777" w:rsidR="00372074" w:rsidRPr="001127BF" w:rsidRDefault="00372074" w:rsidP="00147AC1">
      <w:pPr>
        <w:rPr>
          <w:lang w:val="en-US"/>
        </w:rPr>
      </w:pPr>
    </w:p>
    <w:p w14:paraId="5A28FD2E" w14:textId="77777777" w:rsidR="00147AC1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Copy the full folder into your directory </w:t>
      </w:r>
    </w:p>
    <w:p w14:paraId="7185C0CC" w14:textId="0F76CFA9" w:rsidR="00147AC1" w:rsidRPr="00C373B5" w:rsidRDefault="00426E58" w:rsidP="00426E58">
      <w:pPr>
        <w:ind w:left="360" w:firstLine="360"/>
        <w:rPr>
          <w:rFonts w:ascii="Consolas" w:hAnsi="Consolas"/>
          <w:b/>
          <w:lang w:val="en-US"/>
        </w:rPr>
      </w:pPr>
      <w:proofErr w:type="spellStart"/>
      <w:r>
        <w:rPr>
          <w:rFonts w:ascii="Consolas" w:hAnsi="Consolas"/>
          <w:b/>
          <w:lang w:val="en-US"/>
        </w:rPr>
        <w:t>cp</w:t>
      </w:r>
      <w:proofErr w:type="spellEnd"/>
      <w:r>
        <w:rPr>
          <w:rFonts w:ascii="Consolas" w:hAnsi="Consolas"/>
          <w:b/>
          <w:lang w:val="en-US"/>
        </w:rPr>
        <w:t xml:space="preserve"> –r day3</w:t>
      </w:r>
      <w:r w:rsidR="00147AC1">
        <w:rPr>
          <w:rFonts w:ascii="Consolas" w:hAnsi="Consolas"/>
          <w:b/>
          <w:lang w:val="en-US"/>
        </w:rPr>
        <w:t>/lab</w:t>
      </w:r>
      <w:proofErr w:type="gramStart"/>
      <w:r w:rsidR="000546DF">
        <w:rPr>
          <w:rFonts w:ascii="Consolas" w:hAnsi="Consolas"/>
          <w:b/>
          <w:lang w:val="en-US"/>
        </w:rPr>
        <w:t>3</w:t>
      </w:r>
      <w:r w:rsidR="00147AC1" w:rsidRPr="00C373B5">
        <w:rPr>
          <w:rFonts w:ascii="Consolas" w:hAnsi="Consolas"/>
          <w:b/>
          <w:lang w:val="en-US"/>
        </w:rPr>
        <w:t xml:space="preserve"> .</w:t>
      </w:r>
      <w:proofErr w:type="gramEnd"/>
      <w:r w:rsidR="00147AC1" w:rsidRPr="00C373B5">
        <w:rPr>
          <w:rFonts w:ascii="Consolas" w:hAnsi="Consolas"/>
          <w:b/>
          <w:lang w:val="en-US"/>
        </w:rPr>
        <w:t xml:space="preserve"> </w:t>
      </w:r>
    </w:p>
    <w:p w14:paraId="33425250" w14:textId="77777777" w:rsidR="00147AC1" w:rsidRPr="00122F81" w:rsidRDefault="00147AC1" w:rsidP="00147AC1">
      <w:pPr>
        <w:ind w:left="360" w:firstLine="360"/>
        <w:rPr>
          <w:rFonts w:ascii="Times New Roman" w:hAnsi="Times New Roman" w:cs="Times New Roman"/>
          <w:lang w:val="pl-PL"/>
        </w:rPr>
      </w:pPr>
      <w:r w:rsidRPr="00122F81">
        <w:rPr>
          <w:rFonts w:ascii="Times New Roman" w:hAnsi="Times New Roman" w:cs="Times New Roman"/>
          <w:lang w:val="pl-PL"/>
        </w:rPr>
        <w:t xml:space="preserve">Go to </w:t>
      </w:r>
      <w:hyperlink r:id="rId14" w:history="1">
        <w:r w:rsidRPr="00122F81">
          <w:rPr>
            <w:rStyle w:val="Hyperlink"/>
            <w:rFonts w:ascii="Times New Roman" w:hAnsi="Times New Roman" w:cs="Times New Roman"/>
            <w:lang w:val="pl-PL"/>
          </w:rPr>
          <w:t>http://nce.ads.uga.edu/wiki/doku.php?id=readme.pregsf90</w:t>
        </w:r>
      </w:hyperlink>
    </w:p>
    <w:p w14:paraId="125C98D0" w14:textId="77777777" w:rsidR="00147AC1" w:rsidRDefault="00147AC1" w:rsidP="00147AC1">
      <w:pPr>
        <w:ind w:left="360" w:firstLine="360"/>
        <w:rPr>
          <w:rFonts w:ascii="Times New Roman" w:hAnsi="Times New Roman" w:cs="Times New Roman"/>
          <w:lang w:val="en-US"/>
        </w:rPr>
      </w:pPr>
      <w:r w:rsidRPr="00122F81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en-US"/>
        </w:rPr>
        <w:t>and check all options available for postGSf90</w:t>
      </w:r>
    </w:p>
    <w:p w14:paraId="055F1D90" w14:textId="77777777" w:rsidR="00147AC1" w:rsidRPr="00E319CE" w:rsidRDefault="00147AC1" w:rsidP="00147AC1">
      <w:pPr>
        <w:ind w:left="360" w:firstLine="360"/>
        <w:rPr>
          <w:rFonts w:ascii="Times New Roman" w:hAnsi="Times New Roman" w:cs="Times New Roman"/>
          <w:lang w:val="en-US"/>
        </w:rPr>
      </w:pPr>
    </w:p>
    <w:p w14:paraId="2CFDC10E" w14:textId="77777777" w:rsidR="00147AC1" w:rsidRPr="001127BF" w:rsidRDefault="00147AC1" w:rsidP="00147AC1">
      <w:pPr>
        <w:ind w:left="360" w:firstLine="360"/>
        <w:rPr>
          <w:lang w:val="en-US"/>
        </w:rPr>
      </w:pPr>
    </w:p>
    <w:p w14:paraId="1DE40237" w14:textId="77777777" w:rsidR="00147AC1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Run renumf90 program using ‘</w:t>
      </w:r>
      <w:proofErr w:type="spellStart"/>
      <w:r>
        <w:rPr>
          <w:lang w:val="en-US"/>
        </w:rPr>
        <w:t>renum.par</w:t>
      </w:r>
      <w:proofErr w:type="spellEnd"/>
      <w:r>
        <w:rPr>
          <w:lang w:val="en-US"/>
        </w:rPr>
        <w:t>’ parameter file to renumber data, pedigree, and marker files</w:t>
      </w:r>
    </w:p>
    <w:p w14:paraId="4F35C06F" w14:textId="77777777" w:rsidR="00147AC1" w:rsidRDefault="00147AC1" w:rsidP="00147AC1">
      <w:pPr>
        <w:pStyle w:val="ListParagraph"/>
        <w:rPr>
          <w:lang w:val="en-US"/>
        </w:rPr>
      </w:pPr>
    </w:p>
    <w:p w14:paraId="5C2454F7" w14:textId="77777777" w:rsidR="00147AC1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Run blupf90 and get solutions</w:t>
      </w:r>
      <w:bookmarkStart w:id="0" w:name="_GoBack"/>
      <w:bookmarkEnd w:id="0"/>
    </w:p>
    <w:p w14:paraId="78DC5E1F" w14:textId="77777777" w:rsidR="00147AC1" w:rsidRDefault="00147AC1" w:rsidP="00147AC1">
      <w:pPr>
        <w:pStyle w:val="ListParagraph"/>
        <w:rPr>
          <w:lang w:val="en-US"/>
        </w:rPr>
      </w:pPr>
      <w:r>
        <w:rPr>
          <w:lang w:val="en-US"/>
        </w:rPr>
        <w:t xml:space="preserve"> </w:t>
      </w:r>
    </w:p>
    <w:p w14:paraId="3913B5A9" w14:textId="77777777" w:rsidR="00147AC1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Add an option to read a map file (</w:t>
      </w:r>
      <w:proofErr w:type="spellStart"/>
      <w:r w:rsidRPr="00536B15">
        <w:rPr>
          <w:i/>
          <w:lang w:val="en-US"/>
        </w:rPr>
        <w:t>chrmap</w:t>
      </w:r>
      <w:proofErr w:type="spellEnd"/>
      <w:r>
        <w:rPr>
          <w:lang w:val="en-US"/>
        </w:rPr>
        <w:t>) and run postGSf90. Check the output files.</w:t>
      </w:r>
    </w:p>
    <w:p w14:paraId="442CEB89" w14:textId="77777777" w:rsidR="00147AC1" w:rsidRDefault="00147AC1" w:rsidP="00147AC1">
      <w:pPr>
        <w:rPr>
          <w:lang w:val="en-US"/>
        </w:rPr>
      </w:pPr>
    </w:p>
    <w:p w14:paraId="0A54CA21" w14:textId="77777777" w:rsidR="00147AC1" w:rsidRPr="0036516B" w:rsidRDefault="00147AC1" w:rsidP="00147AC1">
      <w:pPr>
        <w:tabs>
          <w:tab w:val="left" w:pos="2238"/>
        </w:tabs>
        <w:rPr>
          <w:lang w:val="en-US"/>
        </w:rPr>
      </w:pPr>
      <w:r>
        <w:rPr>
          <w:lang w:val="en-US"/>
        </w:rPr>
        <w:tab/>
      </w:r>
    </w:p>
    <w:p w14:paraId="71DB01EB" w14:textId="77777777" w:rsidR="00147AC1" w:rsidRPr="00883FE8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 w:rsidRPr="00316B17">
        <w:rPr>
          <w:rFonts w:ascii="Times New Roman" w:hAnsi="Times New Roman" w:cs="Times New Roman"/>
          <w:lang w:val="en-US"/>
        </w:rPr>
        <w:t>Try analyses using option to get variance explained by windows of adjacent SNPs and add the option to generate Manhattan plots</w:t>
      </w:r>
      <w:r>
        <w:rPr>
          <w:rFonts w:ascii="Times New Roman" w:hAnsi="Times New Roman" w:cs="Times New Roman"/>
          <w:lang w:val="en-US"/>
        </w:rPr>
        <w:t>. Check the output files.</w:t>
      </w:r>
    </w:p>
    <w:p w14:paraId="79E57B78" w14:textId="77777777" w:rsidR="00147AC1" w:rsidRPr="00883FE8" w:rsidRDefault="00147AC1" w:rsidP="00147AC1">
      <w:pPr>
        <w:rPr>
          <w:lang w:val="en-US"/>
        </w:rPr>
      </w:pPr>
    </w:p>
    <w:p w14:paraId="73BEA865" w14:textId="77777777" w:rsidR="00147AC1" w:rsidRPr="00883FE8" w:rsidRDefault="00147AC1" w:rsidP="00147AC1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Prediction </w:t>
      </w:r>
      <w:proofErr w:type="gramStart"/>
      <w:r>
        <w:rPr>
          <w:rFonts w:ascii="Times New Roman" w:hAnsi="Times New Roman" w:cs="Times New Roman"/>
          <w:lang w:val="en-US"/>
        </w:rPr>
        <w:t>of  DGV</w:t>
      </w:r>
      <w:proofErr w:type="gramEnd"/>
      <w:r>
        <w:rPr>
          <w:rFonts w:ascii="Times New Roman" w:hAnsi="Times New Roman" w:cs="Times New Roman"/>
          <w:lang w:val="en-US"/>
        </w:rPr>
        <w:t xml:space="preserve"> for young individuals. </w:t>
      </w:r>
      <w:r w:rsidRPr="00883FE8">
        <w:rPr>
          <w:rFonts w:ascii="Times New Roman" w:hAnsi="Times New Roman" w:cs="Times New Roman"/>
          <w:lang w:val="en-US"/>
        </w:rPr>
        <w:t>The postGSf90 create</w:t>
      </w:r>
      <w:r>
        <w:rPr>
          <w:rFonts w:ascii="Times New Roman" w:hAnsi="Times New Roman" w:cs="Times New Roman"/>
          <w:lang w:val="en-US"/>
        </w:rPr>
        <w:t>s a</w:t>
      </w:r>
      <w:r w:rsidRPr="00883FE8">
        <w:rPr>
          <w:rFonts w:ascii="Times New Roman" w:hAnsi="Times New Roman" w:cs="Times New Roman"/>
          <w:lang w:val="en-US"/>
        </w:rPr>
        <w:t xml:space="preserve"> file </w:t>
      </w:r>
      <w:proofErr w:type="spellStart"/>
      <w:r w:rsidRPr="00883FE8">
        <w:rPr>
          <w:rFonts w:ascii="Times New Roman" w:hAnsi="Times New Roman" w:cs="Times New Roman"/>
          <w:i/>
          <w:lang w:val="en-US"/>
        </w:rPr>
        <w:t>snp_pred</w:t>
      </w:r>
      <w:proofErr w:type="spellEnd"/>
      <w:r>
        <w:rPr>
          <w:rFonts w:ascii="Times New Roman" w:hAnsi="Times New Roman" w:cs="Times New Roman"/>
          <w:lang w:val="en-US"/>
        </w:rPr>
        <w:t xml:space="preserve"> with </w:t>
      </w:r>
      <w:r w:rsidRPr="00883FE8">
        <w:rPr>
          <w:rFonts w:ascii="Times New Roman" w:hAnsi="Times New Roman" w:cs="Times New Roman"/>
          <w:lang w:val="en-US"/>
        </w:rPr>
        <w:t>information about the random effect (number of traits + correlated effects), the gene frequencies and the solutions of SNP effects.</w:t>
      </w:r>
    </w:p>
    <w:p w14:paraId="744F29FE" w14:textId="77777777" w:rsidR="00147AC1" w:rsidRPr="00883FE8" w:rsidRDefault="00147AC1" w:rsidP="00147AC1">
      <w:pPr>
        <w:rPr>
          <w:lang w:val="en-US"/>
        </w:rPr>
      </w:pPr>
    </w:p>
    <w:p w14:paraId="1C0AE67E" w14:textId="77777777" w:rsidR="00147AC1" w:rsidRPr="00883FE8" w:rsidRDefault="00147AC1" w:rsidP="00147AC1">
      <w:pPr>
        <w:pStyle w:val="ListParagraph"/>
        <w:rPr>
          <w:lang w:val="en-US"/>
        </w:rPr>
      </w:pPr>
      <w:r>
        <w:rPr>
          <w:lang w:val="en-US"/>
        </w:rPr>
        <w:t>Use the program predf90 to predict DGV using a marker file for young individuals (</w:t>
      </w:r>
      <w:proofErr w:type="spellStart"/>
      <w:r w:rsidRPr="00883FE8">
        <w:rPr>
          <w:i/>
          <w:lang w:val="en-US"/>
        </w:rPr>
        <w:t>young_anim</w:t>
      </w:r>
      <w:proofErr w:type="spellEnd"/>
      <w:r>
        <w:rPr>
          <w:lang w:val="en-US"/>
        </w:rPr>
        <w:t>)</w:t>
      </w:r>
    </w:p>
    <w:p w14:paraId="55538F23" w14:textId="77777777" w:rsidR="00147AC1" w:rsidRPr="003B03FC" w:rsidRDefault="00147AC1" w:rsidP="003B03FC">
      <w:pPr>
        <w:rPr>
          <w:lang w:val="en-US"/>
        </w:rPr>
      </w:pPr>
    </w:p>
    <w:sectPr w:rsidR="00147AC1" w:rsidRPr="003B03FC" w:rsidSect="009B5F16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CD080" w14:textId="77777777" w:rsidR="00DC2421" w:rsidRDefault="00DC2421" w:rsidP="00742E05">
      <w:r>
        <w:separator/>
      </w:r>
    </w:p>
  </w:endnote>
  <w:endnote w:type="continuationSeparator" w:id="0">
    <w:p w14:paraId="52A1A782" w14:textId="77777777" w:rsidR="00DC2421" w:rsidRDefault="00DC2421" w:rsidP="0074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Menlo Regular">
    <w:charset w:val="00"/>
    <w:family w:val="swiss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106679"/>
      <w:docPartObj>
        <w:docPartGallery w:val="Page Numbers (Bottom of Page)"/>
        <w:docPartUnique/>
      </w:docPartObj>
    </w:sdtPr>
    <w:sdtEndPr/>
    <w:sdtContent>
      <w:p w14:paraId="30DDF13E" w14:textId="4151699E" w:rsidR="008B26EC" w:rsidRDefault="008B26EC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58" w:rsidRPr="00426E58">
          <w:rPr>
            <w:noProof/>
            <w:lang w:val="fr-FR"/>
          </w:rPr>
          <w:t>2</w:t>
        </w:r>
        <w:r>
          <w:fldChar w:fldCharType="end"/>
        </w:r>
      </w:p>
    </w:sdtContent>
  </w:sdt>
  <w:p w14:paraId="13752A0A" w14:textId="77777777" w:rsidR="008B26EC" w:rsidRDefault="008B26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D0A8" w14:textId="77777777" w:rsidR="00DC2421" w:rsidRDefault="00DC2421" w:rsidP="00742E05">
      <w:r>
        <w:separator/>
      </w:r>
    </w:p>
  </w:footnote>
  <w:footnote w:type="continuationSeparator" w:id="0">
    <w:p w14:paraId="6BBF754E" w14:textId="77777777" w:rsidR="00DC2421" w:rsidRDefault="00DC2421" w:rsidP="0074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A448A"/>
    <w:multiLevelType w:val="hybridMultilevel"/>
    <w:tmpl w:val="328C8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B1CEF"/>
    <w:multiLevelType w:val="hybridMultilevel"/>
    <w:tmpl w:val="587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4E69"/>
    <w:multiLevelType w:val="hybridMultilevel"/>
    <w:tmpl w:val="5874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11E3C"/>
    <w:multiLevelType w:val="hybridMultilevel"/>
    <w:tmpl w:val="6C0EC3FC"/>
    <w:lvl w:ilvl="0" w:tplc="727A0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7D59AE"/>
    <w:multiLevelType w:val="hybridMultilevel"/>
    <w:tmpl w:val="C0041040"/>
    <w:lvl w:ilvl="0" w:tplc="EB62C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006F47"/>
    <w:multiLevelType w:val="hybridMultilevel"/>
    <w:tmpl w:val="AE44E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A750D2"/>
    <w:multiLevelType w:val="hybridMultilevel"/>
    <w:tmpl w:val="A61AA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D35766"/>
    <w:multiLevelType w:val="hybridMultilevel"/>
    <w:tmpl w:val="38326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5"/>
    <w:rsid w:val="00046273"/>
    <w:rsid w:val="000546DF"/>
    <w:rsid w:val="0005671D"/>
    <w:rsid w:val="0010410A"/>
    <w:rsid w:val="00122F81"/>
    <w:rsid w:val="00147AC1"/>
    <w:rsid w:val="00151AFE"/>
    <w:rsid w:val="001E0DF5"/>
    <w:rsid w:val="001E345B"/>
    <w:rsid w:val="001F342B"/>
    <w:rsid w:val="002039C4"/>
    <w:rsid w:val="0023239D"/>
    <w:rsid w:val="00296E1B"/>
    <w:rsid w:val="002C7DC3"/>
    <w:rsid w:val="002D4C67"/>
    <w:rsid w:val="002E709D"/>
    <w:rsid w:val="003144E0"/>
    <w:rsid w:val="003350D5"/>
    <w:rsid w:val="00372074"/>
    <w:rsid w:val="003B03FC"/>
    <w:rsid w:val="003F201D"/>
    <w:rsid w:val="00421BE5"/>
    <w:rsid w:val="004237C7"/>
    <w:rsid w:val="00426E58"/>
    <w:rsid w:val="00454D86"/>
    <w:rsid w:val="00484FEC"/>
    <w:rsid w:val="004D4DCE"/>
    <w:rsid w:val="00564300"/>
    <w:rsid w:val="0058599D"/>
    <w:rsid w:val="005C40D2"/>
    <w:rsid w:val="005D5598"/>
    <w:rsid w:val="00646EAB"/>
    <w:rsid w:val="00702810"/>
    <w:rsid w:val="00712458"/>
    <w:rsid w:val="00724DAC"/>
    <w:rsid w:val="00733E5C"/>
    <w:rsid w:val="00742E05"/>
    <w:rsid w:val="00832A37"/>
    <w:rsid w:val="008752CA"/>
    <w:rsid w:val="008A2BB7"/>
    <w:rsid w:val="008B26EC"/>
    <w:rsid w:val="008B3735"/>
    <w:rsid w:val="00935EB6"/>
    <w:rsid w:val="00941AED"/>
    <w:rsid w:val="0099612D"/>
    <w:rsid w:val="009A044A"/>
    <w:rsid w:val="009B2803"/>
    <w:rsid w:val="009B5F16"/>
    <w:rsid w:val="009C3694"/>
    <w:rsid w:val="009F581C"/>
    <w:rsid w:val="00A6668B"/>
    <w:rsid w:val="00A72235"/>
    <w:rsid w:val="00A936BB"/>
    <w:rsid w:val="00AE4581"/>
    <w:rsid w:val="00B16874"/>
    <w:rsid w:val="00B72B6F"/>
    <w:rsid w:val="00C03A99"/>
    <w:rsid w:val="00C12A7D"/>
    <w:rsid w:val="00C75BF0"/>
    <w:rsid w:val="00CD0D00"/>
    <w:rsid w:val="00CE59D6"/>
    <w:rsid w:val="00CF6E98"/>
    <w:rsid w:val="00D1799D"/>
    <w:rsid w:val="00D57BD4"/>
    <w:rsid w:val="00DB69FA"/>
    <w:rsid w:val="00DB75E8"/>
    <w:rsid w:val="00DC2421"/>
    <w:rsid w:val="00E30368"/>
    <w:rsid w:val="00E31C7A"/>
    <w:rsid w:val="00E36572"/>
    <w:rsid w:val="00E379BB"/>
    <w:rsid w:val="00E61C7E"/>
    <w:rsid w:val="00E74F14"/>
    <w:rsid w:val="00E9560A"/>
    <w:rsid w:val="00E9593D"/>
    <w:rsid w:val="00EC5D95"/>
    <w:rsid w:val="00F4715C"/>
    <w:rsid w:val="00F47BC6"/>
    <w:rsid w:val="00FB6700"/>
    <w:rsid w:val="00FC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9BEE05"/>
  <w14:defaultImageDpi w14:val="300"/>
  <w15:docId w15:val="{140651C9-EA22-49AE-AB8A-321C533C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B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B7"/>
    <w:rPr>
      <w:rFonts w:ascii="Lucida Grande" w:hAnsi="Lucida Grande" w:cs="Lucida Grande"/>
      <w:sz w:val="18"/>
      <w:szCs w:val="18"/>
      <w:lang w:val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2D4C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E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E0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742E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E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.ads.uga.edu/wiki/doku.php" TargetMode="External"/><Relationship Id="rId12" Type="http://schemas.openxmlformats.org/officeDocument/2006/relationships/footer" Target="footer1.xml"/><Relationship Id="rId13" Type="http://schemas.openxmlformats.org/officeDocument/2006/relationships/hyperlink" Target="http://nce.ads.uga.edu/wiki/doku.php?id=readme.renumf90" TargetMode="External"/><Relationship Id="rId14" Type="http://schemas.openxmlformats.org/officeDocument/2006/relationships/hyperlink" Target="http://nce.ads.uga.edu/wiki/doku.php?id=readme.pregsf90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ce.ads.uga.edu/wiki/doku.php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1080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Aguilar</dc:creator>
  <cp:keywords/>
  <dc:description/>
  <cp:lastModifiedBy>Microsoft Office User</cp:lastModifiedBy>
  <cp:revision>58</cp:revision>
  <cp:lastPrinted>2013-06-24T13:44:00Z</cp:lastPrinted>
  <dcterms:created xsi:type="dcterms:W3CDTF">2012-12-05T22:11:00Z</dcterms:created>
  <dcterms:modified xsi:type="dcterms:W3CDTF">2017-11-27T17:34:00Z</dcterms:modified>
</cp:coreProperties>
</file>